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80AA5" w14:textId="643E2243" w:rsidR="00574265" w:rsidRPr="00D6774B" w:rsidRDefault="00574265">
      <w:pPr>
        <w:rPr>
          <w:rFonts w:ascii="Arial" w:hAnsi="Arial" w:cs="Arial"/>
          <w:b/>
          <w:bCs/>
        </w:rPr>
      </w:pPr>
      <w:r w:rsidRPr="00D6774B">
        <w:rPr>
          <w:rFonts w:ascii="Arial" w:hAnsi="Arial" w:cs="Arial"/>
          <w:b/>
          <w:bCs/>
        </w:rPr>
        <w:t>Tinkamomis finansuoti išlaidomis</w:t>
      </w:r>
      <w:r w:rsidRPr="00D6774B">
        <w:rPr>
          <w:rFonts w:ascii="Arial" w:hAnsi="Arial" w:cs="Arial"/>
          <w:b/>
          <w:bCs/>
        </w:rPr>
        <w:t xml:space="preserve"> </w:t>
      </w:r>
      <w:r w:rsidRPr="00D6774B">
        <w:rPr>
          <w:rFonts w:ascii="Arial" w:hAnsi="Arial" w:cs="Arial"/>
          <w:b/>
          <w:bCs/>
        </w:rPr>
        <w:t>pagal Lietuvos žemės ūkio ir kaimo plėtros 2023–2027 metų strateginio plano priemonę „Sumanieji kaimai“</w:t>
      </w:r>
      <w:r w:rsidR="000759F6" w:rsidRPr="00D6774B">
        <w:rPr>
          <w:rFonts w:ascii="Arial" w:hAnsi="Arial" w:cs="Arial"/>
          <w:b/>
          <w:bCs/>
        </w:rPr>
        <w:t xml:space="preserve"> (Priemonė)</w:t>
      </w:r>
      <w:r w:rsidRPr="00D6774B">
        <w:rPr>
          <w:rFonts w:ascii="Arial" w:hAnsi="Arial" w:cs="Arial"/>
          <w:b/>
          <w:bCs/>
        </w:rPr>
        <w:t xml:space="preserve">, įskaitant pridėtinės vertės mokestį (PVM), pripažįstamos </w:t>
      </w:r>
      <w:r w:rsidRPr="00D6774B">
        <w:rPr>
          <w:rFonts w:ascii="Arial" w:hAnsi="Arial" w:cs="Arial"/>
          <w:b/>
          <w:bCs/>
        </w:rPr>
        <w:t xml:space="preserve">šios </w:t>
      </w:r>
      <w:r w:rsidRPr="00D6774B">
        <w:rPr>
          <w:rFonts w:ascii="Arial" w:hAnsi="Arial" w:cs="Arial"/>
          <w:b/>
          <w:bCs/>
        </w:rPr>
        <w:t xml:space="preserve">Strategijų administravimo išlaidos: </w:t>
      </w:r>
    </w:p>
    <w:p w14:paraId="1E529BD7" w14:textId="77777777" w:rsidR="00574265" w:rsidRPr="00D6774B" w:rsidRDefault="00574265">
      <w:pPr>
        <w:rPr>
          <w:rFonts w:ascii="Arial" w:hAnsi="Arial" w:cs="Arial"/>
          <w:b/>
          <w:bCs/>
        </w:rPr>
      </w:pPr>
      <w:r w:rsidRPr="00D6774B">
        <w:rPr>
          <w:rFonts w:ascii="Arial" w:hAnsi="Arial" w:cs="Arial"/>
          <w:b/>
          <w:bCs/>
        </w:rPr>
        <w:t>1. Strategijos vystymo išlaidos:</w:t>
      </w:r>
    </w:p>
    <w:p w14:paraId="28CAD310" w14:textId="3EB55C3A" w:rsidR="00574265" w:rsidRPr="00D6774B" w:rsidRDefault="00574265" w:rsidP="00574265">
      <w:pPr>
        <w:pStyle w:val="ListParagraph"/>
        <w:numPr>
          <w:ilvl w:val="0"/>
          <w:numId w:val="1"/>
        </w:numPr>
        <w:ind w:left="0" w:firstLine="360"/>
        <w:rPr>
          <w:rFonts w:ascii="Arial" w:hAnsi="Arial" w:cs="Arial"/>
        </w:rPr>
      </w:pPr>
      <w:r w:rsidRPr="00D6774B">
        <w:rPr>
          <w:rFonts w:ascii="Arial" w:hAnsi="Arial" w:cs="Arial"/>
        </w:rPr>
        <w:t xml:space="preserve">bendrosios išlaidos Strategijai parengti, susijusios su atlyginimu konsultantams už konsultacijas, susijusias su Strategijos rengimu, išorės ekspertų konsultavimo paslaugų išlaidos, jeigu jų paslaugos yra susijusios su inovacijų, skaitmeninių ir (arba) informacinių technologijų sprendimais, aplinkosauginiu ir ekonominiu tvarumu, statistinės informacijos įsigijimo išlaidos, jeigu analogiška statistinė informacija nebuvo įsigyta vietos plėtros strategijoms parengti, taip pat Strategijos viešinimo priemonių (tinkamų finansuoti išlaidų įkainiai pateikiami Viešinimo taisyklėse) įsigijimu, tačiau ne daugiau kaip 10 proc. kitų tinkamų finansuoti Strategijos administravimo išlaidų sumos ir ne daugiau kaip 1 800 Eur. Bendrosios išlaidos, susijusios su atlyginimu konsultantams, už Strategijos rengimą turi būti pagrįstos, nustatant vienos valandos kainos atitiktį vidutinėms rinkos kainoms ir jų skaičių būtinoms konsultacijoms suteikti (grindžiant valandų skaičių būtina detaliai nurodyti, pagal konsultacijų turinį). Bendrosios išlaidos gali būti patirtos ne anksčiau kaip prieš vienus metus iki Strategijos pateikimo dienos; </w:t>
      </w:r>
    </w:p>
    <w:p w14:paraId="625305E5" w14:textId="782F26DB" w:rsidR="00574265" w:rsidRPr="00D6774B" w:rsidRDefault="00574265" w:rsidP="00574265">
      <w:pPr>
        <w:pStyle w:val="ListParagraph"/>
        <w:numPr>
          <w:ilvl w:val="0"/>
          <w:numId w:val="1"/>
        </w:numPr>
        <w:ind w:left="0" w:firstLine="360"/>
        <w:rPr>
          <w:rFonts w:ascii="Arial" w:hAnsi="Arial" w:cs="Arial"/>
        </w:rPr>
      </w:pPr>
      <w:r w:rsidRPr="00D6774B">
        <w:rPr>
          <w:rFonts w:ascii="Arial" w:hAnsi="Arial" w:cs="Arial"/>
        </w:rPr>
        <w:t>Strategijos vykdytojos ir Strategijos vykdytojos partnerės ir (arba) projektų vykdytojų mokymų, konsultacijų organizavimo išlaidos. Mokymų ir (arba) konsultacijų turinys turi būti tiesiogiai susijęs su sumanaus kaimo projektų įgyvendinimu, kurių įgyvendinimui reikia specifinių žinių (tinkamumo sąlygų vykdymu, įsipareigojimų laikymusi, projektų vykdytojų atliekamomis projektų įgyvendinimo funkcijomis). Lektoriumi už atlygį negali būti samdomas Strategijos vykdytojos ir Strategijos vykdytojos partnerės (-</w:t>
      </w:r>
      <w:proofErr w:type="spellStart"/>
      <w:r w:rsidRPr="00D6774B">
        <w:rPr>
          <w:rFonts w:ascii="Arial" w:hAnsi="Arial" w:cs="Arial"/>
        </w:rPr>
        <w:t>ių</w:t>
      </w:r>
      <w:proofErr w:type="spellEnd"/>
      <w:r w:rsidRPr="00D6774B">
        <w:rPr>
          <w:rFonts w:ascii="Arial" w:hAnsi="Arial" w:cs="Arial"/>
        </w:rPr>
        <w:t xml:space="preserve">) darbuotojas ar jų kolegialių valdymo organų nariai, taip pat bet kurios kitos VVG darbuotojas ar VVG kolegialaus valdymo organo narys. Informaciją apie planuojamus mokymus, likus ne mažiau kaip 10 darbo dienų iki planuojamų mokymų pradžios, Strategijos vykdytoja ir (arba) Strategijos vykdytojos partnerė </w:t>
      </w:r>
      <w:r w:rsidRPr="00D6774B">
        <w:rPr>
          <w:rFonts w:ascii="Arial" w:hAnsi="Arial" w:cs="Arial"/>
        </w:rPr>
        <w:t xml:space="preserve">NMA </w:t>
      </w:r>
      <w:r w:rsidRPr="00D6774B">
        <w:rPr>
          <w:rFonts w:ascii="Arial" w:hAnsi="Arial" w:cs="Arial"/>
        </w:rPr>
        <w:t xml:space="preserve">siunčia el. p. </w:t>
      </w:r>
      <w:proofErr w:type="spellStart"/>
      <w:r w:rsidRPr="00D6774B">
        <w:rPr>
          <w:rFonts w:ascii="Arial" w:hAnsi="Arial" w:cs="Arial"/>
        </w:rPr>
        <w:t>LEADERmokymai@nma.lt</w:t>
      </w:r>
      <w:proofErr w:type="spellEnd"/>
      <w:r w:rsidRPr="00D6774B">
        <w:rPr>
          <w:rFonts w:ascii="Arial" w:hAnsi="Arial" w:cs="Arial"/>
        </w:rPr>
        <w:t xml:space="preserve">. Informaciniame rašte turi būti pateikta bent ši informacija: planuojamų mokymų tema, data, 3 vieta, mokymų trukmė valandomis, mokymuose planuojantys dalyvauti asmenys, mokymus teiksiantis mokymų paslaugų teikėjas, lektorių vardai, pavardės, pareigos; </w:t>
      </w:r>
    </w:p>
    <w:p w14:paraId="72FAD0DD" w14:textId="4D01EF38" w:rsidR="00574265" w:rsidRPr="00D6774B" w:rsidRDefault="00574265" w:rsidP="00574265">
      <w:pPr>
        <w:pStyle w:val="ListParagraph"/>
        <w:numPr>
          <w:ilvl w:val="0"/>
          <w:numId w:val="1"/>
        </w:numPr>
        <w:ind w:left="0" w:firstLine="360"/>
        <w:rPr>
          <w:rFonts w:ascii="Arial" w:hAnsi="Arial" w:cs="Arial"/>
        </w:rPr>
      </w:pPr>
      <w:r w:rsidRPr="00D6774B">
        <w:rPr>
          <w:rFonts w:ascii="Arial" w:hAnsi="Arial" w:cs="Arial"/>
        </w:rPr>
        <w:t xml:space="preserve">mokymai, nepriklausomai nuo jų formos, visais atvejais turi būti įrašomi (daromas viso renginio vaizdo ir garso įrašas), o jų įrašai saugomi iki galutinio paramos išmokėjimo dienos, taip sudarant </w:t>
      </w:r>
      <w:r w:rsidR="000759F6" w:rsidRPr="00D6774B">
        <w:rPr>
          <w:rFonts w:ascii="Arial" w:hAnsi="Arial" w:cs="Arial"/>
        </w:rPr>
        <w:t>NMA</w:t>
      </w:r>
      <w:r w:rsidRPr="00D6774B">
        <w:rPr>
          <w:rFonts w:ascii="Arial" w:hAnsi="Arial" w:cs="Arial"/>
        </w:rPr>
        <w:t xml:space="preserve"> galimybę bet kuriuo metu peržiūrėti vykusių mokymų įrašus, siekiant patikrinti faktinį mokymų vykdymą, trukmę ir mokymų dalyvių dalyvavimą; </w:t>
      </w:r>
    </w:p>
    <w:p w14:paraId="76C3384A" w14:textId="336855D7" w:rsidR="00574265" w:rsidRPr="00D6774B" w:rsidRDefault="00574265" w:rsidP="00574265">
      <w:pPr>
        <w:pStyle w:val="ListParagraph"/>
        <w:numPr>
          <w:ilvl w:val="0"/>
          <w:numId w:val="1"/>
        </w:numPr>
        <w:ind w:left="0" w:firstLine="360"/>
        <w:rPr>
          <w:rFonts w:ascii="Arial" w:hAnsi="Arial" w:cs="Arial"/>
        </w:rPr>
      </w:pPr>
      <w:r w:rsidRPr="00D6774B">
        <w:rPr>
          <w:rFonts w:ascii="Arial" w:hAnsi="Arial" w:cs="Arial"/>
        </w:rPr>
        <w:t xml:space="preserve">kai mokymai vyksta nuotoliniu arba hibridiniu (mišriu) būdu, kai derinami nuotolinio ir kontaktinio mokymo būdai (kai dalis mokymo dalyvių mokosi kontaktiniu būdu, o kita dalis tuo pačiu metu jungiasi ir mokosi nuotoliniu būdu, naudodamiesi skaitmeninėmis technologijomis), likus 5 d. d. iki mokymų pradžios pareiškėjas turi atsiųsti mokymų nuorodą el. pašto adresu </w:t>
      </w:r>
      <w:hyperlink r:id="rId5" w:history="1">
        <w:r w:rsidRPr="00D6774B">
          <w:rPr>
            <w:rStyle w:val="Hyperlink"/>
            <w:rFonts w:ascii="Arial" w:hAnsi="Arial" w:cs="Arial"/>
          </w:rPr>
          <w:t>LEADERmokymai@nma.lt</w:t>
        </w:r>
      </w:hyperlink>
      <w:r w:rsidRPr="00D6774B">
        <w:rPr>
          <w:rFonts w:ascii="Arial" w:hAnsi="Arial" w:cs="Arial"/>
        </w:rPr>
        <w:t xml:space="preserve">; </w:t>
      </w:r>
    </w:p>
    <w:p w14:paraId="5B8CCCA9" w14:textId="44B1F86A" w:rsidR="00574265" w:rsidRPr="00D6774B" w:rsidRDefault="00574265" w:rsidP="00574265">
      <w:pPr>
        <w:pStyle w:val="ListParagraph"/>
        <w:numPr>
          <w:ilvl w:val="0"/>
          <w:numId w:val="1"/>
        </w:numPr>
        <w:ind w:left="0" w:firstLine="360"/>
        <w:rPr>
          <w:rFonts w:ascii="Arial" w:hAnsi="Arial" w:cs="Arial"/>
        </w:rPr>
      </w:pPr>
      <w:r w:rsidRPr="00D6774B">
        <w:rPr>
          <w:rFonts w:ascii="Arial" w:hAnsi="Arial" w:cs="Arial"/>
        </w:rPr>
        <w:lastRenderedPageBreak/>
        <w:t xml:space="preserve">faktinis galutinių naudos gavėjų dalyvavimas pagrindžiamas pildant lankomumo sąrašus arba lankomumo žurnalus, kuriuose turi būti nurodytas mokymo kursų dalyvių lankomumas mokymo valandomis ir kurie pasirašomi mokymo kursų dalyvių bei lektoriaus (jeigu mokymai vyksta nuotoliniu būdu, lankomumo sąrašas turi būti suformuotas sistemos, kurioje vykdomi mokymai), bei pateikiant mokymo kursus baigusių dalyvių sąrašus, t. y. dalyvio vardą, pavardę, asmens kodą, valdos atpažinties kodą (kai taikoma), gyvenamąją vietą, telefoną, el. paštą, išrašyto pažymėjimo seriją ir numerį ir kitus duomenis. Ūkio darbuotojai, institucijų ar įmonių darbuotojai į mokymo kursus registruojami pateikus darbo įrodymo dokumentą (pvz.: darbo sutartį, žemės ūkio ir miškininkystės paslaugų kvitą, individualios veiklos pažymą ir kt.), o tradicinis amatininkas – pateikus tautinio paveldo produkto sertifikatą. Papildomai faktinis dalyvavimas mokymuose pagrindžiamas mokymų metu per mobiliąją programą „NMA </w:t>
      </w:r>
      <w:proofErr w:type="spellStart"/>
      <w:r w:rsidRPr="00D6774B">
        <w:rPr>
          <w:rFonts w:ascii="Arial" w:hAnsi="Arial" w:cs="Arial"/>
        </w:rPr>
        <w:t>agro</w:t>
      </w:r>
      <w:proofErr w:type="spellEnd"/>
      <w:r w:rsidRPr="00D6774B">
        <w:rPr>
          <w:rFonts w:ascii="Arial" w:hAnsi="Arial" w:cs="Arial"/>
        </w:rPr>
        <w:t xml:space="preserve">“ pateikiamomis nuotraukomis, kuriose turi būti užfiksuoti visi mokymų dalyviai ir lektorius (vykdant nuotolinius mokymus, mokymų pradžioje ir pabaigoje turi būti išsaugomos ekrano kopijos ir (ar) kiti įrodymai, kuriuose matomi prisijungusių mokymų dalyvių vardai ir pavardės, leidžiantys identifikuoti mokymų dalyvį ir nustatyti mokymų dalyvių skaičių); </w:t>
      </w:r>
    </w:p>
    <w:p w14:paraId="6CDC7CDE" w14:textId="77777777" w:rsidR="00574265" w:rsidRPr="00D6774B" w:rsidRDefault="00574265">
      <w:pPr>
        <w:rPr>
          <w:rFonts w:ascii="Arial" w:hAnsi="Arial" w:cs="Arial"/>
          <w:b/>
          <w:bCs/>
        </w:rPr>
      </w:pPr>
      <w:r w:rsidRPr="00D6774B">
        <w:rPr>
          <w:rFonts w:ascii="Arial" w:hAnsi="Arial" w:cs="Arial"/>
          <w:b/>
          <w:bCs/>
        </w:rPr>
        <w:t xml:space="preserve">2. Strategijos valdymo ir koordinavimo veiklos išlaidos: </w:t>
      </w:r>
    </w:p>
    <w:p w14:paraId="34C842F7" w14:textId="76832DDA" w:rsidR="00574265" w:rsidRPr="00D6774B" w:rsidRDefault="00574265" w:rsidP="00574265">
      <w:pPr>
        <w:pStyle w:val="ListParagraph"/>
        <w:numPr>
          <w:ilvl w:val="0"/>
          <w:numId w:val="1"/>
        </w:numPr>
        <w:ind w:left="0" w:firstLine="567"/>
        <w:rPr>
          <w:rFonts w:ascii="Arial" w:hAnsi="Arial" w:cs="Arial"/>
        </w:rPr>
      </w:pPr>
      <w:r w:rsidRPr="00D6774B">
        <w:rPr>
          <w:rFonts w:ascii="Arial" w:hAnsi="Arial" w:cs="Arial"/>
        </w:rPr>
        <w:t>Strategijos administravimą atliekančio (-</w:t>
      </w:r>
      <w:proofErr w:type="spellStart"/>
      <w:r w:rsidRPr="00D6774B">
        <w:rPr>
          <w:rFonts w:ascii="Arial" w:hAnsi="Arial" w:cs="Arial"/>
        </w:rPr>
        <w:t>ių</w:t>
      </w:r>
      <w:proofErr w:type="spellEnd"/>
      <w:r w:rsidRPr="00D6774B">
        <w:rPr>
          <w:rFonts w:ascii="Arial" w:hAnsi="Arial" w:cs="Arial"/>
        </w:rPr>
        <w:t>) darbuotojo (-ų) darbo užmokestis pagal darbo sutartį, įskaitant visus darbdaviui – VVG ir jo darbuotojui (-</w:t>
      </w:r>
      <w:proofErr w:type="spellStart"/>
      <w:r w:rsidRPr="00D6774B">
        <w:rPr>
          <w:rFonts w:ascii="Arial" w:hAnsi="Arial" w:cs="Arial"/>
        </w:rPr>
        <w:t>ams</w:t>
      </w:r>
      <w:proofErr w:type="spellEnd"/>
      <w:r w:rsidRPr="00D6774B">
        <w:rPr>
          <w:rFonts w:ascii="Arial" w:hAnsi="Arial" w:cs="Arial"/>
        </w:rPr>
        <w:t xml:space="preserve">) – Lietuvos Respublikos teisės aktų nustatyta tvarka privalomus mokėti mokesčius ir kitas privalomas su darbo teisiniais santykiais susijusias išmokas. Darbo užmokestis iš Strategijos administravimo lėšų tam pačiam VVG darbuotojui gali būti mokamas ne daugiau kaip už vieną visą darbo etatą (nepriklausomai nuo darbo sutarties rūšies). Darbuotojų pareiginė alga (atlyginimas) apskaičiuojama pagal pareiginės algos (atlyginimo) bazinį dydį, nustatytą Lietuvos Respublikos pareiginės algos (atlyginimo) bazinio dydžio nustatymo ir asignavimų darbo užmokesčiui perskaičiavimo įstatyme, padauginus iš darbuotojui nustatyto pareiginės algos koeficiento, kuris Strategijos projekto vadovui negali viršyti 1,5 koeficiento dydžio, Strategijos finansinės apskaitos specialistui, viešųjų ryšių specialistui ir Strategijos administratoriui negali viršyti 1,3 koeficiento dydžio. Tuo atveju, jeigu Strategijos darbuotojas tuo pat metu dirba toje pačioje ar kitoje organizacijoje, jo darbo laikas turi būti aiškiai aptartas ir individualus susitarimas dėl darbuotojo darbo laiko turi būti įformintas Strategijos administravimo vadovo įsakymu, nurodant savaitės dienas (kai taikoma), kuriomis darbuotojas dirbs, valandų skaičių per savaitę ar per mėnesį bei funkcijas, kurias darbuotojas atliks (šie dokumentai, nurodant organizacijos, kurioje papildomai dirba darbuotojas, pavadinimą, turi būti pateikti kartu su sumanaus kaimo strategijos vystymo, koordinavimo, valdymo, aktyvinimo ir bendradarbiavimo išlaidų poreikio planu (toliau – Išlaidų poreikio planas) (Aprašo 1 priedas) arba </w:t>
      </w:r>
      <w:r w:rsidR="00D6774B" w:rsidRPr="00D6774B">
        <w:rPr>
          <w:rFonts w:ascii="Arial" w:hAnsi="Arial" w:cs="Arial"/>
        </w:rPr>
        <w:t>NMA</w:t>
      </w:r>
      <w:r w:rsidRPr="00D6774B">
        <w:rPr>
          <w:rFonts w:ascii="Arial" w:hAnsi="Arial" w:cs="Arial"/>
        </w:rPr>
        <w:t xml:space="preserve"> per 10 darbo dienų nuo naujo darbuotojo įdarbinimo dienos). VVG, neturinti Strategijos finansinės apskaitos specialisto, dirbančio pagal darbo sutartį, gali įsigyti finansinės apskaitos teikimo paslaugas iš paslaugos teikėjo – juridinio asmens, teikiančio jas pagal paslaugų teikimo arba kitas sutartis, arba fizinio asmens, veikiančio pagal verslo liudijimą arba individualios </w:t>
      </w:r>
      <w:r w:rsidRPr="00D6774B">
        <w:rPr>
          <w:rFonts w:ascii="Arial" w:hAnsi="Arial" w:cs="Arial"/>
        </w:rPr>
        <w:lastRenderedPageBreak/>
        <w:t xml:space="preserve">veiklos pažymą ir 4 pasamdyto VVG pagal paslaugų teikimo ar kitas sutartis. Minimalūs reikalavimai darbuotojų atrankai: </w:t>
      </w:r>
    </w:p>
    <w:p w14:paraId="6A46163F" w14:textId="564FE0E3" w:rsidR="00574265" w:rsidRPr="00D6774B" w:rsidRDefault="00574265">
      <w:pPr>
        <w:rPr>
          <w:rFonts w:ascii="Arial" w:hAnsi="Arial" w:cs="Arial"/>
        </w:rPr>
      </w:pPr>
      <w:r w:rsidRPr="00D6774B">
        <w:rPr>
          <w:rFonts w:ascii="Arial" w:hAnsi="Arial" w:cs="Arial"/>
        </w:rPr>
        <w:t xml:space="preserve">1. Strategijos administravimo vadovui – turėti aukštąjį išsilavinimą ir ne mažesnę nei 3 m. darbo patirtį projektų valdymo srityje arba turėti ne mažesnę negu 5 m. darbo patirtį kaimo vietovių vietos plėtros strategijų (VPS) administravimo ir įgyvendinimo srityje. Strategijos administravimo vadovo pareigų negali eiti asmuo, tuo pat metu esantis VVG kolegialaus valdymo organo nariu; </w:t>
      </w:r>
    </w:p>
    <w:p w14:paraId="1125CB53" w14:textId="77777777" w:rsidR="00574265" w:rsidRPr="00D6774B" w:rsidRDefault="00574265">
      <w:pPr>
        <w:rPr>
          <w:rFonts w:ascii="Arial" w:hAnsi="Arial" w:cs="Arial"/>
        </w:rPr>
      </w:pPr>
      <w:r w:rsidRPr="00D6774B">
        <w:rPr>
          <w:rFonts w:ascii="Arial" w:hAnsi="Arial" w:cs="Arial"/>
        </w:rPr>
        <w:t>2</w:t>
      </w:r>
      <w:r w:rsidRPr="00D6774B">
        <w:rPr>
          <w:rFonts w:ascii="Arial" w:hAnsi="Arial" w:cs="Arial"/>
        </w:rPr>
        <w:t xml:space="preserve">. Strategijos finansinės apskaitos specialistui – turėti aukštąjį išsilavinimą ir ne mažesnę nei 2 m. darbo patirtį finansinės apskaitos tvarkymo ir (arba) finansų valdymo srityje arba turėti ne mažesnę negu 5 m. darbo patirtį finansinės apskaitos tvarkymo ir (arba) finansų valdymo srityje (šis reikalavimas taikomas, jeigu Strategijos finansų valdymui pasitelkiamas finansines paslaugas teikiantis juridinis ar fizinis asmuo); </w:t>
      </w:r>
    </w:p>
    <w:p w14:paraId="59BD3E71" w14:textId="77777777" w:rsidR="00574265" w:rsidRPr="00D6774B" w:rsidRDefault="00574265">
      <w:pPr>
        <w:rPr>
          <w:rFonts w:ascii="Arial" w:hAnsi="Arial" w:cs="Arial"/>
        </w:rPr>
      </w:pPr>
      <w:r w:rsidRPr="00D6774B">
        <w:rPr>
          <w:rFonts w:ascii="Arial" w:hAnsi="Arial" w:cs="Arial"/>
        </w:rPr>
        <w:t xml:space="preserve">3. Strategijos administratoriui – turėti aukštąjį išsilavinimą arba ne mažesnę negu 2 m. darbo ir (arba) savanoriško darbo patirtį projektų valdymo arba VPS administravimo ir įgyvendinimo srityje; </w:t>
      </w:r>
    </w:p>
    <w:p w14:paraId="52454D62" w14:textId="77777777" w:rsidR="00574265" w:rsidRPr="00D6774B" w:rsidRDefault="00574265">
      <w:pPr>
        <w:rPr>
          <w:rFonts w:ascii="Arial" w:hAnsi="Arial" w:cs="Arial"/>
        </w:rPr>
      </w:pPr>
      <w:r w:rsidRPr="00D6774B">
        <w:rPr>
          <w:rFonts w:ascii="Arial" w:hAnsi="Arial" w:cs="Arial"/>
        </w:rPr>
        <w:t xml:space="preserve">4. viešųjų ryšių specialistui (Strategijos teritorijos gyventojų aktyvumo skatintojui) – turėti aukštąjį išsilavinimą, taip pat turėti žinių sumanių kaimų ir (arba) LEADER metodo įgyvendinimo ir kitose kaimo plėtros politikos srityse arba turėti ne mažesnę negu 1 m. darbo patirtį VPS administravimo ir įgyvendinimo srityje; </w:t>
      </w:r>
    </w:p>
    <w:p w14:paraId="07BD2FCC" w14:textId="77777777" w:rsidR="00397B84" w:rsidRPr="00D6774B" w:rsidRDefault="00574265" w:rsidP="00574265">
      <w:pPr>
        <w:pStyle w:val="ListParagraph"/>
        <w:numPr>
          <w:ilvl w:val="0"/>
          <w:numId w:val="1"/>
        </w:numPr>
        <w:ind w:left="0" w:firstLine="360"/>
        <w:rPr>
          <w:rFonts w:ascii="Arial" w:hAnsi="Arial" w:cs="Arial"/>
        </w:rPr>
      </w:pPr>
      <w:r w:rsidRPr="00D6774B">
        <w:rPr>
          <w:rFonts w:ascii="Arial" w:hAnsi="Arial" w:cs="Arial"/>
        </w:rPr>
        <w:t xml:space="preserve">komandiruočių Lietuvos Respublikoje išlaidos turi būti tiesiogiai susijusios su Priemonės įgyvendinimu, Strategijos įgyvendinimu, ES ir nacionalinių tikslų įgyvendinimu ir negali viršyti įkainių, patvirtintų Lietuvos Respublikos Vyriausybės 2004 m. balandžio 29 d. nutarimu Nr. 526 „Dėl dienpinigių ir kitų komandiruočių išlaidų apmokėjimo“. Komandiruojami (atstovauti) gali būti tik darbuotojai, tiesiogiai dirbantys Strategijos projekte; </w:t>
      </w:r>
    </w:p>
    <w:p w14:paraId="61442A0F" w14:textId="77777777" w:rsidR="00397B84" w:rsidRPr="00D6774B" w:rsidRDefault="00574265" w:rsidP="00574265">
      <w:pPr>
        <w:pStyle w:val="ListParagraph"/>
        <w:numPr>
          <w:ilvl w:val="0"/>
          <w:numId w:val="1"/>
        </w:numPr>
        <w:ind w:left="0" w:firstLine="360"/>
        <w:rPr>
          <w:rFonts w:ascii="Arial" w:hAnsi="Arial" w:cs="Arial"/>
        </w:rPr>
      </w:pPr>
      <w:r w:rsidRPr="00D6774B">
        <w:rPr>
          <w:rFonts w:ascii="Arial" w:hAnsi="Arial" w:cs="Arial"/>
        </w:rPr>
        <w:t xml:space="preserve">kanceliarinių prekių ir popieriaus įsigijimo (raštinės reikmenys); </w:t>
      </w:r>
    </w:p>
    <w:p w14:paraId="240B8DF8" w14:textId="77777777" w:rsidR="00397B84" w:rsidRPr="00D6774B" w:rsidRDefault="00574265" w:rsidP="00574265">
      <w:pPr>
        <w:pStyle w:val="ListParagraph"/>
        <w:numPr>
          <w:ilvl w:val="0"/>
          <w:numId w:val="1"/>
        </w:numPr>
        <w:ind w:left="0" w:firstLine="360"/>
        <w:rPr>
          <w:rFonts w:ascii="Arial" w:hAnsi="Arial" w:cs="Arial"/>
        </w:rPr>
      </w:pPr>
      <w:r w:rsidRPr="00D6774B">
        <w:rPr>
          <w:rFonts w:ascii="Arial" w:hAnsi="Arial" w:cs="Arial"/>
        </w:rPr>
        <w:t xml:space="preserve">ryšio paslaugų įsigijimo, kai yra sudaryta atskira Strategijai įgyvendinti ryšio paslaugų sutartis; </w:t>
      </w:r>
    </w:p>
    <w:p w14:paraId="6D0190A3" w14:textId="77777777" w:rsidR="00397B84" w:rsidRPr="00D6774B" w:rsidRDefault="00574265" w:rsidP="00574265">
      <w:pPr>
        <w:pStyle w:val="ListParagraph"/>
        <w:numPr>
          <w:ilvl w:val="0"/>
          <w:numId w:val="1"/>
        </w:numPr>
        <w:ind w:left="0" w:firstLine="360"/>
        <w:rPr>
          <w:rFonts w:ascii="Arial" w:hAnsi="Arial" w:cs="Arial"/>
        </w:rPr>
      </w:pPr>
      <w:r w:rsidRPr="00D6774B">
        <w:rPr>
          <w:rFonts w:ascii="Arial" w:hAnsi="Arial" w:cs="Arial"/>
        </w:rPr>
        <w:t xml:space="preserve">viešųjų paslaugų teikėjų paslaugos (banko mokesčiai, draudimo įmokų mokesčiai, VĮ Registrų centro Juridinių asmenų registro ir Nekilnojamojo turto kadastro ir registro viešosios paslaugos, VĮ Žemės ūkio duomenų centro viešosios paslaugos, nepriklausomų audito įmonių, kitų valstybės institucijų, valstybės įmonių viešosios paslaugos, dokumentų vertimų paslaugos); </w:t>
      </w:r>
    </w:p>
    <w:p w14:paraId="023E6E6D" w14:textId="77777777" w:rsidR="00397B84" w:rsidRPr="00D6774B" w:rsidRDefault="00574265" w:rsidP="00397B84">
      <w:pPr>
        <w:rPr>
          <w:rFonts w:ascii="Arial" w:hAnsi="Arial" w:cs="Arial"/>
          <w:b/>
          <w:bCs/>
        </w:rPr>
      </w:pPr>
      <w:r w:rsidRPr="00D6774B">
        <w:rPr>
          <w:rFonts w:ascii="Arial" w:hAnsi="Arial" w:cs="Arial"/>
          <w:b/>
          <w:bCs/>
        </w:rPr>
        <w:t xml:space="preserve">3. Strategijos teritorijos gyventojų aktyvinimo išlaidos: </w:t>
      </w:r>
    </w:p>
    <w:p w14:paraId="491E11CB" w14:textId="230FACDD" w:rsidR="00397B84" w:rsidRPr="00D6774B" w:rsidRDefault="00574265" w:rsidP="00397B84">
      <w:pPr>
        <w:pStyle w:val="ListParagraph"/>
        <w:numPr>
          <w:ilvl w:val="0"/>
          <w:numId w:val="1"/>
        </w:numPr>
        <w:ind w:left="0" w:firstLine="360"/>
        <w:rPr>
          <w:rFonts w:ascii="Arial" w:hAnsi="Arial" w:cs="Arial"/>
        </w:rPr>
      </w:pPr>
      <w:r w:rsidRPr="00D6774B">
        <w:rPr>
          <w:rFonts w:ascii="Arial" w:hAnsi="Arial" w:cs="Arial"/>
        </w:rPr>
        <w:t xml:space="preserve">viešinimo ir aktyvinimo renginiai. Atlyginimas renginio vedėjui yra tinkamos finansuoti išlaidos, jeigu organizuojamas renginys – konferencija. Renginio vedėju negali būti samdomas Strategijos administravimo darbuotojas ar kolegialaus valdymo organo narys, taip pat bet kurios kitos VVG darbuotojas ar kolegialaus valdymo organo narys. Informaciją apie planuojamą renginį, likus ne mažiau kaip 10 darbo dienų iki planuojamo renginio pradžios, VVG </w:t>
      </w:r>
      <w:r w:rsidR="000759F6" w:rsidRPr="00D6774B">
        <w:rPr>
          <w:rFonts w:ascii="Arial" w:hAnsi="Arial" w:cs="Arial"/>
        </w:rPr>
        <w:t>NMA</w:t>
      </w:r>
      <w:r w:rsidRPr="00D6774B">
        <w:rPr>
          <w:rFonts w:ascii="Arial" w:hAnsi="Arial" w:cs="Arial"/>
        </w:rPr>
        <w:t xml:space="preserve"> siunčia el. p. </w:t>
      </w:r>
      <w:proofErr w:type="spellStart"/>
      <w:r w:rsidRPr="00D6774B">
        <w:rPr>
          <w:rFonts w:ascii="Arial" w:hAnsi="Arial" w:cs="Arial"/>
        </w:rPr>
        <w:t>LEADERmokymai@nma.lt</w:t>
      </w:r>
      <w:proofErr w:type="spellEnd"/>
      <w:r w:rsidRPr="00D6774B">
        <w:rPr>
          <w:rFonts w:ascii="Arial" w:hAnsi="Arial" w:cs="Arial"/>
        </w:rPr>
        <w:t xml:space="preserve">. Informaciniame </w:t>
      </w:r>
      <w:r w:rsidRPr="00D6774B">
        <w:rPr>
          <w:rFonts w:ascii="Arial" w:hAnsi="Arial" w:cs="Arial"/>
        </w:rPr>
        <w:lastRenderedPageBreak/>
        <w:t xml:space="preserve">rašte turi būti pateikta bent ši informacija: planuojamo renginio tema, data, vieta, darbotvarkė, trukmė valandomis; </w:t>
      </w:r>
    </w:p>
    <w:p w14:paraId="2EAA6337" w14:textId="77777777" w:rsidR="00397B84" w:rsidRPr="00D6774B" w:rsidRDefault="00574265" w:rsidP="00397B84">
      <w:pPr>
        <w:pStyle w:val="ListParagraph"/>
        <w:numPr>
          <w:ilvl w:val="0"/>
          <w:numId w:val="1"/>
        </w:numPr>
        <w:ind w:left="0" w:firstLine="360"/>
        <w:rPr>
          <w:rFonts w:ascii="Arial" w:hAnsi="Arial" w:cs="Arial"/>
        </w:rPr>
      </w:pPr>
      <w:r w:rsidRPr="00D6774B">
        <w:rPr>
          <w:rFonts w:ascii="Arial" w:hAnsi="Arial" w:cs="Arial"/>
        </w:rPr>
        <w:t xml:space="preserve">mobiliosios įrangos, reikalingos viešinimo ir aktyvinimo renginiams, įsigijimas (pvz., reprezentacinės palapinės (kai jos nebuvo finansuojamos VPS lėšomis), informaciniai stendai ir pan.); </w:t>
      </w:r>
    </w:p>
    <w:p w14:paraId="4F62F782" w14:textId="77777777" w:rsidR="00397B84" w:rsidRPr="00D6774B" w:rsidRDefault="00574265" w:rsidP="00397B84">
      <w:pPr>
        <w:pStyle w:val="ListParagraph"/>
        <w:numPr>
          <w:ilvl w:val="0"/>
          <w:numId w:val="1"/>
        </w:numPr>
        <w:ind w:left="0" w:firstLine="360"/>
        <w:rPr>
          <w:rFonts w:ascii="Arial" w:hAnsi="Arial" w:cs="Arial"/>
        </w:rPr>
      </w:pPr>
      <w:r w:rsidRPr="00D6774B">
        <w:rPr>
          <w:rFonts w:ascii="Arial" w:hAnsi="Arial" w:cs="Arial"/>
        </w:rPr>
        <w:t xml:space="preserve">informavimas spaudoje, per televiziją, radijo kanalais; </w:t>
      </w:r>
    </w:p>
    <w:p w14:paraId="63916F03" w14:textId="77777777" w:rsidR="00397B84" w:rsidRPr="00D6774B" w:rsidRDefault="00574265" w:rsidP="00397B84">
      <w:pPr>
        <w:pStyle w:val="ListParagraph"/>
        <w:numPr>
          <w:ilvl w:val="0"/>
          <w:numId w:val="1"/>
        </w:numPr>
        <w:ind w:left="0" w:firstLine="360"/>
        <w:rPr>
          <w:rFonts w:ascii="Arial" w:hAnsi="Arial" w:cs="Arial"/>
        </w:rPr>
      </w:pPr>
      <w:r w:rsidRPr="00D6774B">
        <w:rPr>
          <w:rFonts w:ascii="Arial" w:hAnsi="Arial" w:cs="Arial"/>
        </w:rPr>
        <w:t xml:space="preserve">vaizdo, garso medžiaga, elektroniniai leidiniai; </w:t>
      </w:r>
    </w:p>
    <w:p w14:paraId="46B230A6" w14:textId="77777777" w:rsidR="00397B84" w:rsidRPr="00D6774B" w:rsidRDefault="00574265" w:rsidP="00397B84">
      <w:pPr>
        <w:pStyle w:val="ListParagraph"/>
        <w:numPr>
          <w:ilvl w:val="0"/>
          <w:numId w:val="1"/>
        </w:numPr>
        <w:ind w:left="0" w:firstLine="360"/>
        <w:rPr>
          <w:rFonts w:ascii="Arial" w:hAnsi="Arial" w:cs="Arial"/>
        </w:rPr>
      </w:pPr>
      <w:r w:rsidRPr="00D6774B">
        <w:rPr>
          <w:rFonts w:ascii="Arial" w:hAnsi="Arial" w:cs="Arial"/>
        </w:rPr>
        <w:t xml:space="preserve">plakatai, aiškinamieji stendai, informacinės lentos, kitos išorinės ženklinimo priemonės (tinkamų finansuoti išlaidų įkainiai pateikiami Viešinimo taisyklėse); </w:t>
      </w:r>
    </w:p>
    <w:p w14:paraId="42FE340A" w14:textId="644D74C2" w:rsidR="00A87FD4" w:rsidRPr="00D6774B" w:rsidRDefault="00574265" w:rsidP="00397B84">
      <w:pPr>
        <w:rPr>
          <w:rFonts w:ascii="Arial" w:hAnsi="Arial" w:cs="Arial"/>
        </w:rPr>
      </w:pPr>
      <w:r w:rsidRPr="00D6774B">
        <w:rPr>
          <w:rFonts w:ascii="Arial" w:hAnsi="Arial" w:cs="Arial"/>
          <w:b/>
          <w:bCs/>
        </w:rPr>
        <w:t>4. Strategijos dalyvių bendradarbiavimo išlaidos</w:t>
      </w:r>
      <w:r w:rsidRPr="00D6774B">
        <w:rPr>
          <w:rFonts w:ascii="Arial" w:hAnsi="Arial" w:cs="Arial"/>
        </w:rPr>
        <w:t xml:space="preserve"> – Strategijos vykdytojos, Strategijos vykdytojos partnerės (-</w:t>
      </w:r>
      <w:proofErr w:type="spellStart"/>
      <w:r w:rsidRPr="00D6774B">
        <w:rPr>
          <w:rFonts w:ascii="Arial" w:hAnsi="Arial" w:cs="Arial"/>
        </w:rPr>
        <w:t>ių</w:t>
      </w:r>
      <w:proofErr w:type="spellEnd"/>
      <w:r w:rsidRPr="00D6774B">
        <w:rPr>
          <w:rFonts w:ascii="Arial" w:hAnsi="Arial" w:cs="Arial"/>
        </w:rPr>
        <w:t xml:space="preserve">) ir projekto (-ų) vykdytojo (-ų) susitikimų (patalpų nuoma, kelionės išlaidos Lietuvos Respublikos teritorijoje (kuro pirkimo ir (ar) visuomeninio transporto išlaidos), kanceliarinės išlaidos, maitinimas), kurios gali sudaryti iki 5 proc. kitų tinkamų 5 finansuoti Strategijos išlaidų be PVM) organizavimo išlaidos. Informaciją apie planuojamą susitikimą likus ne mažiau kaip 10 darbo dienų iki planuojamo renginio pradžios Strategijos vykdytoja ir (arba) Strategijos vykdytojos partnerė </w:t>
      </w:r>
      <w:r w:rsidR="000759F6" w:rsidRPr="00D6774B">
        <w:rPr>
          <w:rFonts w:ascii="Arial" w:hAnsi="Arial" w:cs="Arial"/>
        </w:rPr>
        <w:t>NMA</w:t>
      </w:r>
      <w:r w:rsidRPr="00D6774B">
        <w:rPr>
          <w:rFonts w:ascii="Arial" w:hAnsi="Arial" w:cs="Arial"/>
        </w:rPr>
        <w:t xml:space="preserve"> siunčia el. p. </w:t>
      </w:r>
      <w:proofErr w:type="spellStart"/>
      <w:r w:rsidRPr="00D6774B">
        <w:rPr>
          <w:rFonts w:ascii="Arial" w:hAnsi="Arial" w:cs="Arial"/>
        </w:rPr>
        <w:t>LEADERmokymai@nma.lt</w:t>
      </w:r>
      <w:proofErr w:type="spellEnd"/>
      <w:r w:rsidRPr="00D6774B">
        <w:rPr>
          <w:rFonts w:ascii="Arial" w:hAnsi="Arial" w:cs="Arial"/>
        </w:rPr>
        <w:t>. Informaciniame rašte turi būti pateikta bent ši informacija: planuojamo susitikimo tema, data, vieta, darbotvarkė, trukmė valandomis.</w:t>
      </w:r>
    </w:p>
    <w:p w14:paraId="701685F2" w14:textId="77777777" w:rsidR="00D6774B" w:rsidRPr="00D6774B" w:rsidRDefault="00D6774B" w:rsidP="00397B84">
      <w:pPr>
        <w:rPr>
          <w:rFonts w:ascii="Arial" w:hAnsi="Arial" w:cs="Arial"/>
        </w:rPr>
      </w:pPr>
    </w:p>
    <w:p w14:paraId="26A9CBC5" w14:textId="29CD007B" w:rsidR="00D6774B" w:rsidRPr="00D6774B" w:rsidRDefault="00D6774B" w:rsidP="00397B84">
      <w:pPr>
        <w:rPr>
          <w:rFonts w:ascii="Arial" w:hAnsi="Arial" w:cs="Arial"/>
        </w:rPr>
      </w:pPr>
      <w:r w:rsidRPr="00D6774B">
        <w:rPr>
          <w:rFonts w:ascii="Arial" w:hAnsi="Arial" w:cs="Arial"/>
        </w:rPr>
        <w:t>Visa f</w:t>
      </w:r>
      <w:r w:rsidRPr="00D6774B">
        <w:rPr>
          <w:rFonts w:ascii="Arial" w:hAnsi="Arial" w:cs="Arial"/>
        </w:rPr>
        <w:t>iksuotosios normos sumanių kaimų strategijų administravimo išlaidoms apmokė</w:t>
      </w:r>
      <w:r w:rsidRPr="00D6774B">
        <w:rPr>
          <w:rFonts w:ascii="Arial" w:hAnsi="Arial" w:cs="Arial"/>
        </w:rPr>
        <w:t>jimo</w:t>
      </w:r>
      <w:r w:rsidRPr="00D6774B">
        <w:rPr>
          <w:rFonts w:ascii="Arial" w:hAnsi="Arial" w:cs="Arial"/>
        </w:rPr>
        <w:t xml:space="preserve"> nustatymo ir taikymo</w:t>
      </w:r>
      <w:r w:rsidRPr="00D6774B">
        <w:rPr>
          <w:rFonts w:ascii="Arial" w:hAnsi="Arial" w:cs="Arial"/>
        </w:rPr>
        <w:t xml:space="preserve"> tvarka nustatyta </w:t>
      </w:r>
      <w:hyperlink r:id="rId6" w:history="1">
        <w:r w:rsidRPr="00D6774B">
          <w:rPr>
            <w:rStyle w:val="Hyperlink"/>
            <w:rFonts w:ascii="Arial" w:hAnsi="Arial" w:cs="Arial"/>
          </w:rPr>
          <w:t>Įgyvendinimo taisyklių</w:t>
        </w:r>
      </w:hyperlink>
      <w:r w:rsidRPr="00D6774B">
        <w:rPr>
          <w:rFonts w:ascii="Arial" w:hAnsi="Arial" w:cs="Arial"/>
        </w:rPr>
        <w:t xml:space="preserve"> 1 priede.</w:t>
      </w:r>
    </w:p>
    <w:sectPr w:rsidR="00D6774B" w:rsidRPr="00D6774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C397D"/>
    <w:multiLevelType w:val="hybridMultilevel"/>
    <w:tmpl w:val="C7D493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56393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2C7"/>
    <w:rsid w:val="000759F6"/>
    <w:rsid w:val="001E22C7"/>
    <w:rsid w:val="002B4008"/>
    <w:rsid w:val="00397B84"/>
    <w:rsid w:val="00574265"/>
    <w:rsid w:val="00A87FD4"/>
    <w:rsid w:val="00D6774B"/>
    <w:rsid w:val="00E15D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870B"/>
  <w15:chartTrackingRefBased/>
  <w15:docId w15:val="{53A02757-E3F4-4F1E-8913-8A2C93F1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2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2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22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2C7"/>
    <w:rPr>
      <w:rFonts w:eastAsiaTheme="majorEastAsia" w:cstheme="majorBidi"/>
      <w:color w:val="272727" w:themeColor="text1" w:themeTint="D8"/>
    </w:rPr>
  </w:style>
  <w:style w:type="paragraph" w:styleId="Title">
    <w:name w:val="Title"/>
    <w:basedOn w:val="Normal"/>
    <w:next w:val="Normal"/>
    <w:link w:val="TitleChar"/>
    <w:uiPriority w:val="10"/>
    <w:qFormat/>
    <w:rsid w:val="001E2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2C7"/>
    <w:pPr>
      <w:spacing w:before="160"/>
      <w:jc w:val="center"/>
    </w:pPr>
    <w:rPr>
      <w:i/>
      <w:iCs/>
      <w:color w:val="404040" w:themeColor="text1" w:themeTint="BF"/>
    </w:rPr>
  </w:style>
  <w:style w:type="character" w:customStyle="1" w:styleId="QuoteChar">
    <w:name w:val="Quote Char"/>
    <w:basedOn w:val="DefaultParagraphFont"/>
    <w:link w:val="Quote"/>
    <w:uiPriority w:val="29"/>
    <w:rsid w:val="001E22C7"/>
    <w:rPr>
      <w:i/>
      <w:iCs/>
      <w:color w:val="404040" w:themeColor="text1" w:themeTint="BF"/>
    </w:rPr>
  </w:style>
  <w:style w:type="paragraph" w:styleId="ListParagraph">
    <w:name w:val="List Paragraph"/>
    <w:basedOn w:val="Normal"/>
    <w:uiPriority w:val="34"/>
    <w:qFormat/>
    <w:rsid w:val="001E22C7"/>
    <w:pPr>
      <w:ind w:left="720"/>
      <w:contextualSpacing/>
    </w:pPr>
  </w:style>
  <w:style w:type="character" w:styleId="IntenseEmphasis">
    <w:name w:val="Intense Emphasis"/>
    <w:basedOn w:val="DefaultParagraphFont"/>
    <w:uiPriority w:val="21"/>
    <w:qFormat/>
    <w:rsid w:val="001E22C7"/>
    <w:rPr>
      <w:i/>
      <w:iCs/>
      <w:color w:val="0F4761" w:themeColor="accent1" w:themeShade="BF"/>
    </w:rPr>
  </w:style>
  <w:style w:type="paragraph" w:styleId="IntenseQuote">
    <w:name w:val="Intense Quote"/>
    <w:basedOn w:val="Normal"/>
    <w:next w:val="Normal"/>
    <w:link w:val="IntenseQuoteChar"/>
    <w:uiPriority w:val="30"/>
    <w:qFormat/>
    <w:rsid w:val="001E2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2C7"/>
    <w:rPr>
      <w:i/>
      <w:iCs/>
      <w:color w:val="0F4761" w:themeColor="accent1" w:themeShade="BF"/>
    </w:rPr>
  </w:style>
  <w:style w:type="character" w:styleId="IntenseReference">
    <w:name w:val="Intense Reference"/>
    <w:basedOn w:val="DefaultParagraphFont"/>
    <w:uiPriority w:val="32"/>
    <w:qFormat/>
    <w:rsid w:val="001E22C7"/>
    <w:rPr>
      <w:b/>
      <w:bCs/>
      <w:smallCaps/>
      <w:color w:val="0F4761" w:themeColor="accent1" w:themeShade="BF"/>
      <w:spacing w:val="5"/>
    </w:rPr>
  </w:style>
  <w:style w:type="character" w:styleId="Hyperlink">
    <w:name w:val="Hyperlink"/>
    <w:basedOn w:val="DefaultParagraphFont"/>
    <w:uiPriority w:val="99"/>
    <w:unhideWhenUsed/>
    <w:rsid w:val="00574265"/>
    <w:rPr>
      <w:color w:val="467886" w:themeColor="hyperlink"/>
      <w:u w:val="single"/>
    </w:rPr>
  </w:style>
  <w:style w:type="character" w:styleId="UnresolvedMention">
    <w:name w:val="Unresolved Mention"/>
    <w:basedOn w:val="DefaultParagraphFont"/>
    <w:uiPriority w:val="99"/>
    <w:semiHidden/>
    <w:unhideWhenUsed/>
    <w:rsid w:val="00574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eimas.lrs.lt/portal/legalAct/lt/TAD/373e5005992e11eea70ce7cabd08f150/asr" TargetMode="External"/><Relationship Id="rId5" Type="http://schemas.openxmlformats.org/officeDocument/2006/relationships/hyperlink" Target="mailto:LEADERmokymai@nm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7268</Words>
  <Characters>4144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2</cp:revision>
  <dcterms:created xsi:type="dcterms:W3CDTF">2026-08-31T07:26:00Z</dcterms:created>
  <dcterms:modified xsi:type="dcterms:W3CDTF">2026-08-31T07:45:00Z</dcterms:modified>
</cp:coreProperties>
</file>