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F4A61" w14:textId="16148F98" w:rsidR="006C7550" w:rsidRPr="00032FF6" w:rsidRDefault="006C7550">
      <w:pPr>
        <w:rPr>
          <w:rFonts w:ascii="Arial" w:hAnsi="Arial" w:cs="Arial"/>
          <w:b/>
          <w:bCs/>
        </w:rPr>
      </w:pPr>
      <w:r w:rsidRPr="00032FF6">
        <w:rPr>
          <w:rFonts w:ascii="Arial" w:hAnsi="Arial" w:cs="Arial"/>
          <w:b/>
          <w:bCs/>
        </w:rPr>
        <w:t xml:space="preserve">Strategijos </w:t>
      </w:r>
      <w:r w:rsidRPr="00032FF6">
        <w:rPr>
          <w:rFonts w:ascii="Arial" w:hAnsi="Arial" w:cs="Arial"/>
          <w:b/>
          <w:bCs/>
        </w:rPr>
        <w:t>atrankos kriterijai pagal SP priemonę „Sumanieji kaimai“:</w:t>
      </w:r>
    </w:p>
    <w:p w14:paraId="1DE783EA" w14:textId="2A165329" w:rsidR="00A87FD4" w:rsidRPr="00032FF6" w:rsidRDefault="006C7550">
      <w:pPr>
        <w:rPr>
          <w:rFonts w:ascii="Arial" w:hAnsi="Arial" w:cs="Arial"/>
        </w:rPr>
      </w:pPr>
      <w:r w:rsidRPr="00032FF6">
        <w:rPr>
          <w:rFonts w:ascii="Arial" w:hAnsi="Arial" w:cs="Arial"/>
        </w:rPr>
        <w:t xml:space="preserve">Strategijos </w:t>
      </w:r>
      <w:r w:rsidRPr="00032FF6">
        <w:rPr>
          <w:rFonts w:ascii="Arial" w:hAnsi="Arial" w:cs="Arial"/>
        </w:rPr>
        <w:t>pridėtinė vertė (kokybė) vertinama balais pagal atrankos kriterijus</w:t>
      </w:r>
      <w:r w:rsidRPr="00032FF6">
        <w:rPr>
          <w:rFonts w:ascii="Arial" w:hAnsi="Arial" w:cs="Arial"/>
        </w:rPr>
        <w:t>:</w:t>
      </w:r>
    </w:p>
    <w:p w14:paraId="2EB73B0E" w14:textId="7B084D52" w:rsidR="00625951" w:rsidRPr="00032FF6" w:rsidRDefault="00625951" w:rsidP="00625951">
      <w:pPr>
        <w:pStyle w:val="ListParagraph"/>
        <w:numPr>
          <w:ilvl w:val="0"/>
          <w:numId w:val="1"/>
        </w:numPr>
        <w:rPr>
          <w:rFonts w:ascii="Arial" w:hAnsi="Arial" w:cs="Arial"/>
        </w:rPr>
      </w:pPr>
      <w:r w:rsidRPr="00032FF6">
        <w:rPr>
          <w:rFonts w:ascii="Arial" w:hAnsi="Arial" w:cs="Arial"/>
          <w:b/>
          <w:bCs/>
        </w:rPr>
        <w:t>Paslaugų skaitmeniniais sprendiniais grįsta strategija</w:t>
      </w:r>
      <w:r w:rsidRPr="00032FF6">
        <w:rPr>
          <w:rFonts w:ascii="Arial" w:hAnsi="Arial" w:cs="Arial"/>
          <w:b/>
          <w:bCs/>
        </w:rPr>
        <w:t xml:space="preserve"> – suteikiama 15 balų</w:t>
      </w:r>
      <w:r w:rsidRPr="00032FF6">
        <w:rPr>
          <w:rFonts w:ascii="Arial" w:hAnsi="Arial" w:cs="Arial"/>
          <w:b/>
          <w:bCs/>
        </w:rPr>
        <w:t>.</w:t>
      </w:r>
    </w:p>
    <w:p w14:paraId="46614261" w14:textId="0F236045" w:rsidR="00625951" w:rsidRPr="00032FF6" w:rsidRDefault="00625951" w:rsidP="00625951">
      <w:pPr>
        <w:pStyle w:val="ListParagraph"/>
        <w:rPr>
          <w:rFonts w:ascii="Arial" w:hAnsi="Arial" w:cs="Arial"/>
        </w:rPr>
      </w:pPr>
      <w:r w:rsidRPr="00032FF6">
        <w:rPr>
          <w:rFonts w:ascii="Arial" w:hAnsi="Arial" w:cs="Arial"/>
        </w:rPr>
        <w:t>Strategijos projektuose numatyta diegti paslaugų skaitmeninimo sprendimus (techninius (išskyrus kompiuterius, serverius, maršrutizatorius, išmaniuosius telefonus), programinius įrankius ar jų apdorojimo priemones), kurie bus naudojami siekiant</w:t>
      </w:r>
      <w:r w:rsidRPr="00032FF6">
        <w:rPr>
          <w:rFonts w:ascii="Arial" w:hAnsi="Arial" w:cs="Arial"/>
        </w:rPr>
        <w:t xml:space="preserve"> </w:t>
      </w:r>
      <w:r w:rsidRPr="00032FF6">
        <w:rPr>
          <w:rFonts w:ascii="Arial" w:hAnsi="Arial" w:cs="Arial"/>
        </w:rPr>
        <w:t>pagerinti konkrečių paslaugų prieinamumą, kokybę ar efektyvumą, tenkinant tikslinės auditorijos (gyventojų, verslo, institucijų) poreikius.</w:t>
      </w:r>
    </w:p>
    <w:p w14:paraId="0DCDAD68" w14:textId="5C5436CB" w:rsidR="00625951" w:rsidRPr="00032FF6" w:rsidRDefault="00625951" w:rsidP="00625951">
      <w:pPr>
        <w:pStyle w:val="ListParagraph"/>
        <w:numPr>
          <w:ilvl w:val="0"/>
          <w:numId w:val="1"/>
        </w:numPr>
        <w:rPr>
          <w:rFonts w:ascii="Arial" w:hAnsi="Arial" w:cs="Arial"/>
        </w:rPr>
      </w:pPr>
      <w:r w:rsidRPr="00032FF6">
        <w:rPr>
          <w:rFonts w:ascii="Arial" w:hAnsi="Arial" w:cs="Arial"/>
          <w:b/>
          <w:bCs/>
        </w:rPr>
        <w:t>Inovatyvi Strategija</w:t>
      </w:r>
      <w:r w:rsidRPr="00032FF6">
        <w:rPr>
          <w:rFonts w:ascii="Arial" w:hAnsi="Arial" w:cs="Arial"/>
          <w:b/>
          <w:bCs/>
        </w:rPr>
        <w:t xml:space="preserve"> – suteikiama 15 balų.</w:t>
      </w:r>
    </w:p>
    <w:p w14:paraId="268234B1" w14:textId="77777777" w:rsidR="00625951" w:rsidRPr="00032FF6" w:rsidRDefault="00625951" w:rsidP="00625951">
      <w:pPr>
        <w:pStyle w:val="ListParagraph"/>
        <w:rPr>
          <w:rFonts w:ascii="Arial" w:hAnsi="Arial" w:cs="Arial"/>
        </w:rPr>
      </w:pPr>
      <w:r w:rsidRPr="00032FF6">
        <w:rPr>
          <w:rFonts w:ascii="Arial" w:hAnsi="Arial" w:cs="Arial"/>
        </w:rPr>
        <w:t>Bent viename Strategijos projekte diegiamos paslaugų inovacijos, atitinkančios naujumo kriterijų pagal Inovatyvumo vertinimo metodikos 1 priedą.</w:t>
      </w:r>
    </w:p>
    <w:p w14:paraId="5396303D" w14:textId="11510017" w:rsidR="00625951" w:rsidRPr="00032FF6" w:rsidRDefault="00625951" w:rsidP="00625951">
      <w:pPr>
        <w:pStyle w:val="ListParagraph"/>
        <w:numPr>
          <w:ilvl w:val="0"/>
          <w:numId w:val="1"/>
        </w:numPr>
        <w:rPr>
          <w:rFonts w:ascii="Arial" w:hAnsi="Arial" w:cs="Arial"/>
        </w:rPr>
      </w:pPr>
      <w:r w:rsidRPr="00032FF6">
        <w:rPr>
          <w:rFonts w:ascii="Arial" w:hAnsi="Arial" w:cs="Arial"/>
          <w:b/>
          <w:bCs/>
        </w:rPr>
        <w:t>Išteklius pritraukianti Strategija</w:t>
      </w:r>
      <w:r w:rsidRPr="00032FF6">
        <w:rPr>
          <w:rFonts w:ascii="Arial" w:hAnsi="Arial" w:cs="Arial"/>
          <w:b/>
          <w:bCs/>
        </w:rPr>
        <w:t xml:space="preserve"> – suteikiama 10 balų</w:t>
      </w:r>
    </w:p>
    <w:p w14:paraId="43C585FA" w14:textId="77777777" w:rsidR="00625951" w:rsidRPr="00032FF6" w:rsidRDefault="00625951" w:rsidP="00625951">
      <w:pPr>
        <w:pStyle w:val="ListParagraph"/>
        <w:rPr>
          <w:rFonts w:ascii="Arial" w:hAnsi="Arial" w:cs="Arial"/>
        </w:rPr>
      </w:pPr>
      <w:r w:rsidRPr="00032FF6">
        <w:rPr>
          <w:rFonts w:ascii="Arial" w:hAnsi="Arial" w:cs="Arial"/>
        </w:rPr>
        <w:t>Strategijai ir (arba) projektui įgyvendinti pasitelkiami papildomi ekonominiai ištekliai (fizinio arba juridinio asmens (išskyrus biudžetines įstaigas) piniginės lėšos, pastatai, įrenginiai, transporto priemonės ir pan.).</w:t>
      </w:r>
    </w:p>
    <w:p w14:paraId="73D1E9CF" w14:textId="22653F5A" w:rsidR="006C7550" w:rsidRPr="00032FF6" w:rsidRDefault="00625951" w:rsidP="006C7550">
      <w:pPr>
        <w:pStyle w:val="ListParagraph"/>
        <w:numPr>
          <w:ilvl w:val="0"/>
          <w:numId w:val="1"/>
        </w:numPr>
        <w:rPr>
          <w:rFonts w:ascii="Arial" w:hAnsi="Arial" w:cs="Arial"/>
        </w:rPr>
      </w:pPr>
      <w:r w:rsidRPr="00032FF6">
        <w:rPr>
          <w:rFonts w:ascii="Arial" w:hAnsi="Arial" w:cs="Arial"/>
          <w:b/>
          <w:bCs/>
        </w:rPr>
        <w:t>Mokslu ir kompetencijomis grįsta Strategija</w:t>
      </w:r>
      <w:r w:rsidRPr="00032FF6">
        <w:rPr>
          <w:rFonts w:ascii="Arial" w:hAnsi="Arial" w:cs="Arial"/>
          <w:b/>
          <w:bCs/>
        </w:rPr>
        <w:t xml:space="preserve"> – suteikiama 10 balų.</w:t>
      </w:r>
    </w:p>
    <w:p w14:paraId="318B9247" w14:textId="329CCD9C" w:rsidR="009D11AB" w:rsidRPr="00032FF6" w:rsidRDefault="009D11AB" w:rsidP="009D11AB">
      <w:pPr>
        <w:pStyle w:val="ListParagraph"/>
        <w:rPr>
          <w:rFonts w:ascii="Arial" w:hAnsi="Arial" w:cs="Arial"/>
        </w:rPr>
      </w:pPr>
      <w:r w:rsidRPr="00032FF6">
        <w:rPr>
          <w:rFonts w:ascii="Arial" w:hAnsi="Arial" w:cs="Arial"/>
        </w:rPr>
        <w:t>Strategijoje ir (arba) projekte dalyvauja ir (arba) ketina dalyvauti</w:t>
      </w:r>
      <w:r w:rsidRPr="00032FF6">
        <w:rPr>
          <w:rFonts w:ascii="Arial" w:hAnsi="Arial" w:cs="Arial"/>
          <w:b/>
          <w:bCs/>
        </w:rPr>
        <w:t> </w:t>
      </w:r>
      <w:r w:rsidRPr="00032FF6">
        <w:rPr>
          <w:rFonts w:ascii="Arial" w:hAnsi="Arial" w:cs="Arial"/>
        </w:rPr>
        <w:t>kaip paslaugos teikėjas mokslo ir (arba) mokymo įstaiga, kuri turimomis mokslo žiniomis ir kompetencijomis prisideda prie Strategijos ir (arba) projekto</w:t>
      </w:r>
      <w:r w:rsidRPr="00032FF6">
        <w:rPr>
          <w:rFonts w:ascii="Arial" w:hAnsi="Arial" w:cs="Arial"/>
          <w:b/>
          <w:bCs/>
        </w:rPr>
        <w:t> </w:t>
      </w:r>
      <w:r w:rsidRPr="00032FF6">
        <w:rPr>
          <w:rFonts w:ascii="Arial" w:hAnsi="Arial" w:cs="Arial"/>
        </w:rPr>
        <w:t>veiklos ir pasiūlo konkrečius, praktinius problemų, iššūkių sprendimo modelius ar būdus ir nuosekliai visą Strategijos ir (arba) projekto įgyvendinimo ir kontrolės laikotarpį vykdo veiklas ir praktinio įgyvendinimo stebėseną.</w:t>
      </w:r>
    </w:p>
    <w:p w14:paraId="5685F9D0" w14:textId="77777777" w:rsidR="009D11AB" w:rsidRPr="00032FF6" w:rsidRDefault="009D11AB" w:rsidP="009D11AB">
      <w:pPr>
        <w:pStyle w:val="ListParagraph"/>
        <w:numPr>
          <w:ilvl w:val="0"/>
          <w:numId w:val="1"/>
        </w:numPr>
        <w:spacing w:after="0" w:line="240" w:lineRule="auto"/>
        <w:jc w:val="both"/>
        <w:rPr>
          <w:rFonts w:ascii="Arial" w:eastAsia="Times New Roman" w:hAnsi="Arial" w:cs="Arial"/>
          <w:color w:val="000000"/>
          <w:kern w:val="0"/>
          <w:lang w:eastAsia="lt-LT"/>
          <w14:ligatures w14:val="none"/>
        </w:rPr>
      </w:pPr>
      <w:r w:rsidRPr="00032FF6">
        <w:rPr>
          <w:rFonts w:ascii="Arial" w:eastAsia="Times New Roman" w:hAnsi="Arial" w:cs="Arial"/>
          <w:b/>
          <w:bCs/>
          <w:color w:val="000000"/>
          <w:kern w:val="0"/>
          <w:lang w:eastAsia="lt-LT"/>
          <w14:ligatures w14:val="none"/>
        </w:rPr>
        <w:t>Jaunimo Strategija</w:t>
      </w:r>
    </w:p>
    <w:p w14:paraId="6CCD88B6" w14:textId="218C1AF4" w:rsidR="009D11AB" w:rsidRPr="00032FF6" w:rsidRDefault="009D11AB" w:rsidP="009D11AB">
      <w:pPr>
        <w:pStyle w:val="ListParagraph"/>
        <w:spacing w:after="0" w:line="240" w:lineRule="auto"/>
        <w:jc w:val="both"/>
        <w:rPr>
          <w:rFonts w:ascii="Arial" w:eastAsia="Times New Roman" w:hAnsi="Arial" w:cs="Arial"/>
          <w:color w:val="000000"/>
          <w:kern w:val="0"/>
          <w:lang w:eastAsia="lt-LT"/>
          <w14:ligatures w14:val="none"/>
        </w:rPr>
      </w:pPr>
      <w:r w:rsidRPr="00032FF6">
        <w:rPr>
          <w:rFonts w:ascii="Arial" w:eastAsia="Times New Roman" w:hAnsi="Arial" w:cs="Arial"/>
          <w:color w:val="000000"/>
          <w:kern w:val="0"/>
          <w:lang w:eastAsia="lt-LT"/>
          <w14:ligatures w14:val="none"/>
        </w:rPr>
        <w:t>Strategija, skirta jaunimui, arba įgyvendinant Strategiją dalyvauja jaunas (-i) žmogus (-</w:t>
      </w:r>
      <w:proofErr w:type="spellStart"/>
      <w:r w:rsidRPr="00032FF6">
        <w:rPr>
          <w:rFonts w:ascii="Arial" w:eastAsia="Times New Roman" w:hAnsi="Arial" w:cs="Arial"/>
          <w:color w:val="000000"/>
          <w:kern w:val="0"/>
          <w:lang w:eastAsia="lt-LT"/>
          <w14:ligatures w14:val="none"/>
        </w:rPr>
        <w:t>nės</w:t>
      </w:r>
      <w:proofErr w:type="spellEnd"/>
      <w:r w:rsidRPr="00032FF6">
        <w:rPr>
          <w:rFonts w:ascii="Arial" w:eastAsia="Times New Roman" w:hAnsi="Arial" w:cs="Arial"/>
          <w:color w:val="000000"/>
          <w:kern w:val="0"/>
          <w:lang w:eastAsia="lt-LT"/>
          <w14:ligatures w14:val="none"/>
        </w:rPr>
        <w:t>) iki 29 metų (įskaitytinai)</w:t>
      </w:r>
      <w:r w:rsidRPr="00032FF6">
        <w:rPr>
          <w:rFonts w:ascii="Arial" w:eastAsia="Times New Roman" w:hAnsi="Arial" w:cs="Arial"/>
          <w:color w:val="000000"/>
          <w:kern w:val="0"/>
          <w:lang w:eastAsia="lt-LT"/>
          <w14:ligatures w14:val="none"/>
        </w:rPr>
        <w:t>:</w:t>
      </w:r>
    </w:p>
    <w:p w14:paraId="779BB818" w14:textId="6EF3258D" w:rsidR="009D11AB" w:rsidRPr="00032FF6" w:rsidRDefault="009D11AB" w:rsidP="009D11AB">
      <w:pPr>
        <w:pStyle w:val="ListParagraph"/>
        <w:numPr>
          <w:ilvl w:val="0"/>
          <w:numId w:val="2"/>
        </w:numPr>
        <w:rPr>
          <w:rFonts w:ascii="Arial" w:hAnsi="Arial" w:cs="Arial"/>
        </w:rPr>
      </w:pPr>
      <w:r w:rsidRPr="00032FF6">
        <w:rPr>
          <w:rFonts w:ascii="Arial" w:hAnsi="Arial" w:cs="Arial"/>
        </w:rPr>
        <w:t>visų Strategijos projektų veiklos ir investicijos skirtos jaunimui iki 29 metų (įskaitytinai)</w:t>
      </w:r>
      <w:r w:rsidRPr="00032FF6">
        <w:rPr>
          <w:rFonts w:ascii="Arial" w:hAnsi="Arial" w:cs="Arial"/>
        </w:rPr>
        <w:t>, - suteikiama 15 balų;</w:t>
      </w:r>
    </w:p>
    <w:p w14:paraId="413D95CC" w14:textId="364CBAD0" w:rsidR="009D11AB" w:rsidRPr="00032FF6" w:rsidRDefault="009D11AB" w:rsidP="009D11AB">
      <w:pPr>
        <w:pStyle w:val="ListParagraph"/>
        <w:numPr>
          <w:ilvl w:val="0"/>
          <w:numId w:val="2"/>
        </w:numPr>
        <w:rPr>
          <w:rFonts w:ascii="Arial" w:hAnsi="Arial" w:cs="Arial"/>
        </w:rPr>
      </w:pPr>
      <w:r w:rsidRPr="00032FF6">
        <w:rPr>
          <w:rFonts w:ascii="Arial" w:hAnsi="Arial" w:cs="Arial"/>
        </w:rPr>
        <w:t>bent vieno Strategijos projekto veiklos ir investicijos skirtos jaunimui iki 29 metų (įskaitytinai)</w:t>
      </w:r>
      <w:r w:rsidRPr="00032FF6">
        <w:rPr>
          <w:rFonts w:ascii="Arial" w:hAnsi="Arial" w:cs="Arial"/>
        </w:rPr>
        <w:t xml:space="preserve"> – suteikiama 10 balų;</w:t>
      </w:r>
    </w:p>
    <w:p w14:paraId="109BD9C4" w14:textId="23BD12E1" w:rsidR="009D11AB" w:rsidRPr="00032FF6" w:rsidRDefault="009D11AB" w:rsidP="009D11AB">
      <w:pPr>
        <w:pStyle w:val="ListParagraph"/>
        <w:numPr>
          <w:ilvl w:val="0"/>
          <w:numId w:val="2"/>
        </w:numPr>
        <w:rPr>
          <w:rFonts w:ascii="Arial" w:hAnsi="Arial" w:cs="Arial"/>
        </w:rPr>
      </w:pPr>
      <w:r w:rsidRPr="00032FF6">
        <w:rPr>
          <w:rFonts w:ascii="Arial" w:hAnsi="Arial" w:cs="Arial"/>
        </w:rPr>
        <w:t>bent vienas projekto vykdytojas Strategijos pateikimo dieną yra jaunas žmogus iki 29 metų (įskaitytinai)</w:t>
      </w:r>
      <w:r w:rsidRPr="00032FF6">
        <w:rPr>
          <w:rFonts w:ascii="Arial" w:hAnsi="Arial" w:cs="Arial"/>
        </w:rPr>
        <w:t xml:space="preserve"> – suteikiami 5 balai.</w:t>
      </w:r>
    </w:p>
    <w:p w14:paraId="63EBB15B" w14:textId="29285A11" w:rsidR="009D11AB" w:rsidRPr="00032FF6" w:rsidRDefault="009D11AB" w:rsidP="009D11AB">
      <w:pPr>
        <w:pStyle w:val="ListParagraph"/>
        <w:numPr>
          <w:ilvl w:val="0"/>
          <w:numId w:val="1"/>
        </w:numPr>
        <w:spacing w:after="0" w:line="240" w:lineRule="auto"/>
        <w:jc w:val="both"/>
        <w:rPr>
          <w:rFonts w:ascii="Arial" w:eastAsia="Times New Roman" w:hAnsi="Arial" w:cs="Arial"/>
          <w:color w:val="000000"/>
          <w:kern w:val="0"/>
          <w:lang w:eastAsia="lt-LT"/>
          <w14:ligatures w14:val="none"/>
        </w:rPr>
      </w:pPr>
      <w:r w:rsidRPr="00032FF6">
        <w:rPr>
          <w:rFonts w:ascii="Arial" w:eastAsia="Times New Roman" w:hAnsi="Arial" w:cs="Arial"/>
          <w:b/>
          <w:bCs/>
          <w:color w:val="000000"/>
          <w:kern w:val="0"/>
          <w:lang w:eastAsia="lt-LT"/>
          <w14:ligatures w14:val="none"/>
        </w:rPr>
        <w:t>Paslaugų plėtros Strategija</w:t>
      </w:r>
      <w:r w:rsidRPr="00032FF6">
        <w:rPr>
          <w:rFonts w:ascii="Arial" w:eastAsia="Times New Roman" w:hAnsi="Arial" w:cs="Arial"/>
          <w:b/>
          <w:bCs/>
          <w:color w:val="000000"/>
          <w:kern w:val="0"/>
          <w:lang w:eastAsia="lt-LT"/>
          <w14:ligatures w14:val="none"/>
        </w:rPr>
        <w:t xml:space="preserve"> – suteikiama 15 balų.</w:t>
      </w:r>
    </w:p>
    <w:p w14:paraId="63FFE279" w14:textId="77777777" w:rsidR="009D11AB" w:rsidRPr="00032FF6" w:rsidRDefault="009D11AB" w:rsidP="009D11AB">
      <w:pPr>
        <w:pStyle w:val="ListParagraph"/>
        <w:spacing w:after="0" w:line="240" w:lineRule="auto"/>
        <w:jc w:val="both"/>
        <w:rPr>
          <w:rFonts w:ascii="Arial" w:eastAsia="Times New Roman" w:hAnsi="Arial" w:cs="Arial"/>
          <w:color w:val="000000"/>
          <w:kern w:val="0"/>
          <w:lang w:eastAsia="lt-LT"/>
          <w14:ligatures w14:val="none"/>
        </w:rPr>
      </w:pPr>
      <w:r w:rsidRPr="00032FF6">
        <w:rPr>
          <w:rFonts w:ascii="Arial" w:eastAsia="Times New Roman" w:hAnsi="Arial" w:cs="Arial"/>
          <w:color w:val="000000"/>
          <w:kern w:val="0"/>
          <w:lang w:eastAsia="lt-LT"/>
          <w14:ligatures w14:val="none"/>
        </w:rPr>
        <w:t>Visuose Strategijos projektuose kuriamos ir (arba) plėtojamos paslaugos, išskyrus biudžetinių įstaigų teikiamas paslaugas.</w:t>
      </w:r>
    </w:p>
    <w:p w14:paraId="7328219A" w14:textId="77777777" w:rsidR="009D11AB" w:rsidRPr="00032FF6" w:rsidRDefault="009D11AB" w:rsidP="009D11AB">
      <w:pPr>
        <w:pStyle w:val="ListParagraph"/>
        <w:numPr>
          <w:ilvl w:val="0"/>
          <w:numId w:val="1"/>
        </w:numPr>
        <w:spacing w:after="0" w:line="240" w:lineRule="auto"/>
        <w:jc w:val="both"/>
        <w:rPr>
          <w:rFonts w:ascii="Arial" w:eastAsia="Times New Roman" w:hAnsi="Arial" w:cs="Arial"/>
          <w:color w:val="000000"/>
          <w:kern w:val="0"/>
          <w:lang w:eastAsia="lt-LT"/>
          <w14:ligatures w14:val="none"/>
        </w:rPr>
      </w:pPr>
      <w:r w:rsidRPr="00032FF6">
        <w:rPr>
          <w:rFonts w:ascii="Arial" w:eastAsia="Times New Roman" w:hAnsi="Arial" w:cs="Arial"/>
          <w:b/>
          <w:bCs/>
          <w:color w:val="000000"/>
          <w:kern w:val="0"/>
          <w:lang w:eastAsia="lt-LT"/>
          <w14:ligatures w14:val="none"/>
        </w:rPr>
        <w:t>Aplinkosaugos Strategija</w:t>
      </w:r>
    </w:p>
    <w:p w14:paraId="659DFCC4" w14:textId="77777777" w:rsidR="009D11AB" w:rsidRPr="00032FF6" w:rsidRDefault="009D11AB" w:rsidP="009D11AB">
      <w:pPr>
        <w:pStyle w:val="ListParagraph"/>
        <w:spacing w:after="0" w:line="240" w:lineRule="auto"/>
        <w:jc w:val="both"/>
        <w:rPr>
          <w:rFonts w:ascii="Arial" w:eastAsia="Times New Roman" w:hAnsi="Arial" w:cs="Arial"/>
          <w:color w:val="000000"/>
          <w:kern w:val="0"/>
          <w:lang w:eastAsia="lt-LT"/>
          <w14:ligatures w14:val="none"/>
        </w:rPr>
      </w:pPr>
      <w:r w:rsidRPr="00032FF6">
        <w:rPr>
          <w:rFonts w:ascii="Arial" w:eastAsia="Times New Roman" w:hAnsi="Arial" w:cs="Arial"/>
          <w:color w:val="000000"/>
          <w:kern w:val="0"/>
          <w:lang w:eastAsia="lt-LT"/>
          <w14:ligatures w14:val="none"/>
        </w:rPr>
        <w:t>Strategijoje numatytų</w:t>
      </w:r>
      <w:r w:rsidRPr="00032FF6">
        <w:rPr>
          <w:rFonts w:ascii="Arial" w:eastAsia="Times New Roman" w:hAnsi="Arial" w:cs="Arial"/>
          <w:color w:val="FF0000"/>
          <w:kern w:val="0"/>
          <w:lang w:eastAsia="lt-LT"/>
          <w14:ligatures w14:val="none"/>
        </w:rPr>
        <w:t> </w:t>
      </w:r>
      <w:r w:rsidRPr="00032FF6">
        <w:rPr>
          <w:rFonts w:ascii="Arial" w:eastAsia="Times New Roman" w:hAnsi="Arial" w:cs="Arial"/>
          <w:color w:val="000000"/>
          <w:kern w:val="0"/>
          <w:lang w:eastAsia="lt-LT"/>
          <w14:ligatures w14:val="none"/>
        </w:rPr>
        <w:t>projektų veiklos ir investicijos skirtos aplinkosaugai ir (ar) klimato kaitos švelninimui ir yra pagrįstos teigiamu poveikiu:</w:t>
      </w:r>
    </w:p>
    <w:p w14:paraId="0B6C69A7" w14:textId="272F5155" w:rsidR="009D11AB" w:rsidRPr="00032FF6" w:rsidRDefault="009D11AB" w:rsidP="009D11AB">
      <w:pPr>
        <w:pStyle w:val="ListParagraph"/>
        <w:numPr>
          <w:ilvl w:val="0"/>
          <w:numId w:val="3"/>
        </w:numPr>
        <w:spacing w:after="0" w:line="240" w:lineRule="auto"/>
        <w:jc w:val="both"/>
        <w:rPr>
          <w:rFonts w:ascii="Arial" w:eastAsia="Times New Roman" w:hAnsi="Arial" w:cs="Arial"/>
          <w:color w:val="000000"/>
          <w:kern w:val="0"/>
          <w:lang w:eastAsia="lt-LT"/>
          <w14:ligatures w14:val="none"/>
        </w:rPr>
      </w:pPr>
      <w:r w:rsidRPr="00032FF6">
        <w:rPr>
          <w:rFonts w:ascii="Arial" w:eastAsia="Times New Roman" w:hAnsi="Arial" w:cs="Arial"/>
          <w:color w:val="000000"/>
          <w:kern w:val="0"/>
          <w:lang w:eastAsia="lt-LT"/>
          <w14:ligatures w14:val="none"/>
        </w:rPr>
        <w:t>Strategijos projektai atitinka bent 4 Inovatyvumo metodikos požymius</w:t>
      </w:r>
      <w:r w:rsidRPr="00032FF6">
        <w:rPr>
          <w:rFonts w:ascii="Arial" w:eastAsia="Times New Roman" w:hAnsi="Arial" w:cs="Arial"/>
          <w:color w:val="000000"/>
          <w:kern w:val="0"/>
          <w:lang w:eastAsia="lt-LT"/>
          <w14:ligatures w14:val="none"/>
        </w:rPr>
        <w:t xml:space="preserve"> – suteikiama 20 balų;</w:t>
      </w:r>
    </w:p>
    <w:p w14:paraId="1AF78399" w14:textId="77777777" w:rsidR="009D11AB" w:rsidRPr="00032FF6" w:rsidRDefault="009D11AB" w:rsidP="009D11AB">
      <w:pPr>
        <w:pStyle w:val="ListParagraph"/>
        <w:numPr>
          <w:ilvl w:val="0"/>
          <w:numId w:val="3"/>
        </w:numPr>
        <w:spacing w:after="0" w:line="240" w:lineRule="auto"/>
        <w:jc w:val="both"/>
        <w:rPr>
          <w:rFonts w:ascii="Arial" w:eastAsia="Times New Roman" w:hAnsi="Arial" w:cs="Arial"/>
          <w:color w:val="000000"/>
          <w:kern w:val="0"/>
          <w:lang w:eastAsia="lt-LT"/>
          <w14:ligatures w14:val="none"/>
        </w:rPr>
      </w:pPr>
      <w:r w:rsidRPr="00032FF6">
        <w:rPr>
          <w:rFonts w:ascii="Arial" w:eastAsia="Times New Roman" w:hAnsi="Arial" w:cs="Arial"/>
          <w:color w:val="000000"/>
          <w:kern w:val="0"/>
          <w:lang w:eastAsia="lt-LT"/>
          <w14:ligatures w14:val="none"/>
        </w:rPr>
        <w:t xml:space="preserve">Strategijos projektai atitinka bent </w:t>
      </w:r>
      <w:r w:rsidRPr="00032FF6">
        <w:rPr>
          <w:rFonts w:ascii="Arial" w:eastAsia="Times New Roman" w:hAnsi="Arial" w:cs="Arial"/>
          <w:color w:val="000000"/>
          <w:kern w:val="0"/>
          <w:lang w:eastAsia="lt-LT"/>
          <w14:ligatures w14:val="none"/>
        </w:rPr>
        <w:t>3</w:t>
      </w:r>
      <w:r w:rsidRPr="00032FF6">
        <w:rPr>
          <w:rFonts w:ascii="Arial" w:eastAsia="Times New Roman" w:hAnsi="Arial" w:cs="Arial"/>
          <w:color w:val="000000"/>
          <w:kern w:val="0"/>
          <w:lang w:eastAsia="lt-LT"/>
          <w14:ligatures w14:val="none"/>
        </w:rPr>
        <w:t xml:space="preserve"> Inovatyvumo metodikos požymius</w:t>
      </w:r>
      <w:r w:rsidRPr="00032FF6">
        <w:rPr>
          <w:rFonts w:ascii="Arial" w:eastAsia="Times New Roman" w:hAnsi="Arial" w:cs="Arial"/>
          <w:color w:val="000000"/>
          <w:kern w:val="0"/>
          <w:lang w:eastAsia="lt-LT"/>
          <w14:ligatures w14:val="none"/>
        </w:rPr>
        <w:t xml:space="preserve"> – suteikiama 15 balų;</w:t>
      </w:r>
    </w:p>
    <w:p w14:paraId="60B72682" w14:textId="6015FA3B" w:rsidR="009D11AB" w:rsidRPr="00032FF6" w:rsidRDefault="009D11AB" w:rsidP="009D11AB">
      <w:pPr>
        <w:pStyle w:val="ListParagraph"/>
        <w:numPr>
          <w:ilvl w:val="0"/>
          <w:numId w:val="3"/>
        </w:numPr>
        <w:spacing w:after="0" w:line="240" w:lineRule="auto"/>
        <w:jc w:val="both"/>
        <w:rPr>
          <w:rFonts w:ascii="Arial" w:eastAsia="Times New Roman" w:hAnsi="Arial" w:cs="Arial"/>
          <w:color w:val="000000"/>
          <w:kern w:val="0"/>
          <w:lang w:eastAsia="lt-LT"/>
          <w14:ligatures w14:val="none"/>
        </w:rPr>
      </w:pPr>
      <w:r w:rsidRPr="00032FF6">
        <w:rPr>
          <w:rFonts w:ascii="Arial" w:eastAsia="Times New Roman" w:hAnsi="Arial" w:cs="Arial"/>
          <w:color w:val="000000"/>
          <w:kern w:val="0"/>
          <w:lang w:eastAsia="lt-LT"/>
          <w14:ligatures w14:val="none"/>
        </w:rPr>
        <w:t xml:space="preserve">Strategijos projektai atitinka bent </w:t>
      </w:r>
      <w:r w:rsidRPr="00032FF6">
        <w:rPr>
          <w:rFonts w:ascii="Arial" w:eastAsia="Times New Roman" w:hAnsi="Arial" w:cs="Arial"/>
          <w:color w:val="000000"/>
          <w:kern w:val="0"/>
          <w:lang w:eastAsia="lt-LT"/>
          <w14:ligatures w14:val="none"/>
        </w:rPr>
        <w:t>2</w:t>
      </w:r>
      <w:r w:rsidRPr="00032FF6">
        <w:rPr>
          <w:rFonts w:ascii="Arial" w:eastAsia="Times New Roman" w:hAnsi="Arial" w:cs="Arial"/>
          <w:color w:val="000000"/>
          <w:kern w:val="0"/>
          <w:lang w:eastAsia="lt-LT"/>
          <w14:ligatures w14:val="none"/>
        </w:rPr>
        <w:t xml:space="preserve"> Inovatyvumo metodikos požymius</w:t>
      </w:r>
      <w:r w:rsidRPr="00032FF6">
        <w:rPr>
          <w:rFonts w:ascii="Arial" w:eastAsia="Times New Roman" w:hAnsi="Arial" w:cs="Arial"/>
          <w:color w:val="000000"/>
          <w:kern w:val="0"/>
          <w:lang w:eastAsia="lt-LT"/>
          <w14:ligatures w14:val="none"/>
        </w:rPr>
        <w:t xml:space="preserve"> – suteikiama 10 bal</w:t>
      </w:r>
      <w:r w:rsidR="00032FF6" w:rsidRPr="00032FF6">
        <w:rPr>
          <w:rFonts w:ascii="Arial" w:eastAsia="Times New Roman" w:hAnsi="Arial" w:cs="Arial"/>
          <w:color w:val="000000"/>
          <w:kern w:val="0"/>
          <w:lang w:eastAsia="lt-LT"/>
          <w14:ligatures w14:val="none"/>
        </w:rPr>
        <w:t>ų.</w:t>
      </w:r>
    </w:p>
    <w:p w14:paraId="59660602" w14:textId="1BF6A608" w:rsidR="009D11AB" w:rsidRDefault="009D11AB" w:rsidP="00032FF6">
      <w:pPr>
        <w:pStyle w:val="ListParagraph"/>
        <w:rPr>
          <w:rFonts w:ascii="Arial" w:hAnsi="Arial" w:cs="Arial"/>
        </w:rPr>
      </w:pPr>
    </w:p>
    <w:p w14:paraId="7D25068F" w14:textId="5EEEECC7" w:rsidR="00032FF6" w:rsidRPr="00032FF6" w:rsidRDefault="00032FF6" w:rsidP="00032FF6">
      <w:pPr>
        <w:pStyle w:val="ListParagraph"/>
        <w:ind w:left="426"/>
        <w:jc w:val="both"/>
        <w:rPr>
          <w:rFonts w:ascii="Arial" w:hAnsi="Arial" w:cs="Arial"/>
        </w:rPr>
      </w:pPr>
      <w:r w:rsidRPr="00032FF6">
        <w:rPr>
          <w:rFonts w:ascii="Arial" w:hAnsi="Arial" w:cs="Arial"/>
        </w:rPr>
        <w:lastRenderedPageBreak/>
        <w:t>Privalomasis mažiausias Strategijos pridėtinės vertės (kokybės) atrankos balų skaičius –</w:t>
      </w:r>
      <w:r>
        <w:rPr>
          <w:rFonts w:ascii="Arial" w:hAnsi="Arial" w:cs="Arial"/>
        </w:rPr>
        <w:t xml:space="preserve"> </w:t>
      </w:r>
      <w:r w:rsidRPr="00032FF6">
        <w:rPr>
          <w:rFonts w:ascii="Arial" w:hAnsi="Arial" w:cs="Arial"/>
          <w:b/>
          <w:bCs/>
        </w:rPr>
        <w:t>40 balų</w:t>
      </w:r>
      <w:r w:rsidRPr="00032FF6">
        <w:rPr>
          <w:rFonts w:ascii="Arial" w:hAnsi="Arial" w:cs="Arial"/>
        </w:rPr>
        <w:t xml:space="preserve">. </w:t>
      </w:r>
      <w:r>
        <w:rPr>
          <w:rFonts w:ascii="Arial" w:hAnsi="Arial" w:cs="Arial"/>
        </w:rPr>
        <w:t>N</w:t>
      </w:r>
      <w:r w:rsidRPr="00032FF6">
        <w:rPr>
          <w:rFonts w:ascii="Arial" w:hAnsi="Arial" w:cs="Arial"/>
        </w:rPr>
        <w:t>esurink</w:t>
      </w:r>
      <w:r>
        <w:rPr>
          <w:rFonts w:ascii="Arial" w:hAnsi="Arial" w:cs="Arial"/>
        </w:rPr>
        <w:t>us</w:t>
      </w:r>
      <w:r w:rsidRPr="00032FF6">
        <w:rPr>
          <w:rFonts w:ascii="Arial" w:hAnsi="Arial" w:cs="Arial"/>
        </w:rPr>
        <w:t xml:space="preserve"> privalomojo mažiausio 40 balų skaičiaus, Strategija atmetama.</w:t>
      </w:r>
    </w:p>
    <w:p w14:paraId="56ADC21C" w14:textId="77777777" w:rsidR="00032FF6" w:rsidRDefault="00032FF6" w:rsidP="00032FF6">
      <w:pPr>
        <w:pStyle w:val="ListParagraph"/>
        <w:ind w:left="426"/>
        <w:jc w:val="both"/>
        <w:rPr>
          <w:rFonts w:ascii="Arial" w:hAnsi="Arial" w:cs="Arial"/>
        </w:rPr>
      </w:pPr>
      <w:bookmarkStart w:id="0" w:name="part_e39277bee3a744d8ab1d37b699fee323"/>
      <w:bookmarkEnd w:id="0"/>
    </w:p>
    <w:p w14:paraId="10798F7E" w14:textId="74901620" w:rsidR="00032FF6" w:rsidRPr="00032FF6" w:rsidRDefault="00032FF6" w:rsidP="00032FF6">
      <w:pPr>
        <w:pStyle w:val="ListParagraph"/>
        <w:ind w:left="426"/>
        <w:jc w:val="both"/>
        <w:rPr>
          <w:rFonts w:ascii="Arial" w:hAnsi="Arial" w:cs="Arial"/>
        </w:rPr>
      </w:pPr>
      <w:r w:rsidRPr="00032FF6">
        <w:rPr>
          <w:rFonts w:ascii="Arial" w:hAnsi="Arial" w:cs="Arial"/>
        </w:rPr>
        <w:t xml:space="preserve">Strategijų atranka vykdoma </w:t>
      </w:r>
      <w:r w:rsidRPr="00032FF6">
        <w:rPr>
          <w:rFonts w:ascii="Arial" w:hAnsi="Arial" w:cs="Arial"/>
          <w:b/>
          <w:bCs/>
        </w:rPr>
        <w:t>pagal Lietuvos regionus</w:t>
      </w:r>
      <w:r w:rsidRPr="00032FF6">
        <w:rPr>
          <w:rFonts w:ascii="Arial" w:hAnsi="Arial" w:cs="Arial"/>
        </w:rPr>
        <w:t>, t. y. pagal VVG priskyrimą Sostinės regionui ir Vidurio ir vakarų Lietuvos regionui:</w:t>
      </w:r>
    </w:p>
    <w:p w14:paraId="22828BD9" w14:textId="62FC8902" w:rsidR="00032FF6" w:rsidRPr="00032FF6" w:rsidRDefault="00032FF6" w:rsidP="00032FF6">
      <w:pPr>
        <w:pStyle w:val="ListParagraph"/>
        <w:numPr>
          <w:ilvl w:val="0"/>
          <w:numId w:val="4"/>
        </w:numPr>
        <w:ind w:left="426" w:firstLine="938"/>
        <w:jc w:val="both"/>
        <w:rPr>
          <w:rFonts w:ascii="Arial" w:hAnsi="Arial" w:cs="Arial"/>
        </w:rPr>
      </w:pPr>
      <w:bookmarkStart w:id="1" w:name="part_e5a2c8cb091a46eb895bb0c452a45e2f"/>
      <w:bookmarkEnd w:id="1"/>
      <w:r w:rsidRPr="00032FF6">
        <w:rPr>
          <w:rFonts w:ascii="Arial" w:hAnsi="Arial" w:cs="Arial"/>
        </w:rPr>
        <w:t>kai Strategijoms skirtas vienodas atrankos balų skaičius, bet joms finansuoti regionams skirtų lėšų nepakanka, turi būti atliekamas papildomas šių Strategijų atrankos vertinimas, sudarant dvi atrankos eiles;</w:t>
      </w:r>
    </w:p>
    <w:p w14:paraId="053BCAB8" w14:textId="0D20ED98" w:rsidR="00032FF6" w:rsidRPr="00032FF6" w:rsidRDefault="00032FF6" w:rsidP="00032FF6">
      <w:pPr>
        <w:pStyle w:val="ListParagraph"/>
        <w:numPr>
          <w:ilvl w:val="0"/>
          <w:numId w:val="4"/>
        </w:numPr>
        <w:ind w:left="426" w:firstLine="938"/>
        <w:jc w:val="both"/>
        <w:rPr>
          <w:rFonts w:ascii="Arial" w:hAnsi="Arial" w:cs="Arial"/>
        </w:rPr>
      </w:pPr>
      <w:bookmarkStart w:id="2" w:name="part_875722918d9e460a8ffc7f0e12fdcf61"/>
      <w:bookmarkEnd w:id="2"/>
      <w:r w:rsidRPr="00032FF6">
        <w:rPr>
          <w:rFonts w:ascii="Arial" w:hAnsi="Arial" w:cs="Arial"/>
        </w:rPr>
        <w:t>jei atlikus Strategijų atrankos vertinimą VVG tinkamose finansuoti Strategijose, įvertintose vienoda balų suma, prašoma paramos suma viršija žemės ūkio ministro įsakymu patvirtintą skirti pagal Priemonę ir regionus paramos sumą, parama Strategijoms neskiriama arba atliekami Administravimo taisyklių 100.4 papunktyje nurodyti veiksmai.</w:t>
      </w:r>
    </w:p>
    <w:p w14:paraId="6381E45E" w14:textId="77777777" w:rsidR="00032FF6" w:rsidRPr="00032FF6" w:rsidRDefault="00032FF6" w:rsidP="00032FF6">
      <w:pPr>
        <w:pStyle w:val="ListParagraph"/>
        <w:ind w:left="0" w:firstLine="284"/>
        <w:rPr>
          <w:rFonts w:ascii="Arial" w:hAnsi="Arial" w:cs="Arial"/>
        </w:rPr>
      </w:pPr>
    </w:p>
    <w:p w14:paraId="7554DF14" w14:textId="77777777" w:rsidR="009D11AB" w:rsidRPr="00032FF6" w:rsidRDefault="009D11AB" w:rsidP="009D11AB">
      <w:pPr>
        <w:pStyle w:val="ListParagraph"/>
        <w:rPr>
          <w:rFonts w:ascii="Arial" w:hAnsi="Arial" w:cs="Arial"/>
        </w:rPr>
      </w:pPr>
    </w:p>
    <w:sectPr w:rsidR="009D11AB" w:rsidRPr="00032FF6">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2640"/>
    <w:multiLevelType w:val="hybridMultilevel"/>
    <w:tmpl w:val="4F443606"/>
    <w:lvl w:ilvl="0" w:tplc="04270001">
      <w:start w:val="1"/>
      <w:numFmt w:val="bullet"/>
      <w:lvlText w:val=""/>
      <w:lvlJc w:val="left"/>
      <w:pPr>
        <w:ind w:left="1724" w:hanging="360"/>
      </w:pPr>
      <w:rPr>
        <w:rFonts w:ascii="Symbol" w:hAnsi="Symbol" w:hint="default"/>
      </w:rPr>
    </w:lvl>
    <w:lvl w:ilvl="1" w:tplc="04270003" w:tentative="1">
      <w:start w:val="1"/>
      <w:numFmt w:val="bullet"/>
      <w:lvlText w:val="o"/>
      <w:lvlJc w:val="left"/>
      <w:pPr>
        <w:ind w:left="2444" w:hanging="360"/>
      </w:pPr>
      <w:rPr>
        <w:rFonts w:ascii="Courier New" w:hAnsi="Courier New" w:cs="Courier New" w:hint="default"/>
      </w:rPr>
    </w:lvl>
    <w:lvl w:ilvl="2" w:tplc="04270005" w:tentative="1">
      <w:start w:val="1"/>
      <w:numFmt w:val="bullet"/>
      <w:lvlText w:val=""/>
      <w:lvlJc w:val="left"/>
      <w:pPr>
        <w:ind w:left="3164" w:hanging="360"/>
      </w:pPr>
      <w:rPr>
        <w:rFonts w:ascii="Wingdings" w:hAnsi="Wingdings" w:hint="default"/>
      </w:rPr>
    </w:lvl>
    <w:lvl w:ilvl="3" w:tplc="04270001" w:tentative="1">
      <w:start w:val="1"/>
      <w:numFmt w:val="bullet"/>
      <w:lvlText w:val=""/>
      <w:lvlJc w:val="left"/>
      <w:pPr>
        <w:ind w:left="3884" w:hanging="360"/>
      </w:pPr>
      <w:rPr>
        <w:rFonts w:ascii="Symbol" w:hAnsi="Symbol" w:hint="default"/>
      </w:rPr>
    </w:lvl>
    <w:lvl w:ilvl="4" w:tplc="04270003" w:tentative="1">
      <w:start w:val="1"/>
      <w:numFmt w:val="bullet"/>
      <w:lvlText w:val="o"/>
      <w:lvlJc w:val="left"/>
      <w:pPr>
        <w:ind w:left="4604" w:hanging="360"/>
      </w:pPr>
      <w:rPr>
        <w:rFonts w:ascii="Courier New" w:hAnsi="Courier New" w:cs="Courier New" w:hint="default"/>
      </w:rPr>
    </w:lvl>
    <w:lvl w:ilvl="5" w:tplc="04270005" w:tentative="1">
      <w:start w:val="1"/>
      <w:numFmt w:val="bullet"/>
      <w:lvlText w:val=""/>
      <w:lvlJc w:val="left"/>
      <w:pPr>
        <w:ind w:left="5324" w:hanging="360"/>
      </w:pPr>
      <w:rPr>
        <w:rFonts w:ascii="Wingdings" w:hAnsi="Wingdings" w:hint="default"/>
      </w:rPr>
    </w:lvl>
    <w:lvl w:ilvl="6" w:tplc="04270001" w:tentative="1">
      <w:start w:val="1"/>
      <w:numFmt w:val="bullet"/>
      <w:lvlText w:val=""/>
      <w:lvlJc w:val="left"/>
      <w:pPr>
        <w:ind w:left="6044" w:hanging="360"/>
      </w:pPr>
      <w:rPr>
        <w:rFonts w:ascii="Symbol" w:hAnsi="Symbol" w:hint="default"/>
      </w:rPr>
    </w:lvl>
    <w:lvl w:ilvl="7" w:tplc="04270003" w:tentative="1">
      <w:start w:val="1"/>
      <w:numFmt w:val="bullet"/>
      <w:lvlText w:val="o"/>
      <w:lvlJc w:val="left"/>
      <w:pPr>
        <w:ind w:left="6764" w:hanging="360"/>
      </w:pPr>
      <w:rPr>
        <w:rFonts w:ascii="Courier New" w:hAnsi="Courier New" w:cs="Courier New" w:hint="default"/>
      </w:rPr>
    </w:lvl>
    <w:lvl w:ilvl="8" w:tplc="04270005" w:tentative="1">
      <w:start w:val="1"/>
      <w:numFmt w:val="bullet"/>
      <w:lvlText w:val=""/>
      <w:lvlJc w:val="left"/>
      <w:pPr>
        <w:ind w:left="7484" w:hanging="360"/>
      </w:pPr>
      <w:rPr>
        <w:rFonts w:ascii="Wingdings" w:hAnsi="Wingdings" w:hint="default"/>
      </w:rPr>
    </w:lvl>
  </w:abstractNum>
  <w:abstractNum w:abstractNumId="1" w15:restartNumberingAfterBreak="0">
    <w:nsid w:val="2419107A"/>
    <w:multiLevelType w:val="hybridMultilevel"/>
    <w:tmpl w:val="83E8E16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21C47FB"/>
    <w:multiLevelType w:val="hybridMultilevel"/>
    <w:tmpl w:val="4C105F5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 w15:restartNumberingAfterBreak="0">
    <w:nsid w:val="6BB66F18"/>
    <w:multiLevelType w:val="hybridMultilevel"/>
    <w:tmpl w:val="6BD2E294"/>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16cid:durableId="1369840229">
    <w:abstractNumId w:val="1"/>
  </w:num>
  <w:num w:numId="2" w16cid:durableId="1302420521">
    <w:abstractNumId w:val="3"/>
  </w:num>
  <w:num w:numId="3" w16cid:durableId="999817891">
    <w:abstractNumId w:val="2"/>
  </w:num>
  <w:num w:numId="4" w16cid:durableId="41712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61F"/>
    <w:rsid w:val="00032FF6"/>
    <w:rsid w:val="002B577F"/>
    <w:rsid w:val="00625951"/>
    <w:rsid w:val="006C7550"/>
    <w:rsid w:val="009D11AB"/>
    <w:rsid w:val="00A87FD4"/>
    <w:rsid w:val="00BB361F"/>
    <w:rsid w:val="00E15D8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EEF4B"/>
  <w15:chartTrackingRefBased/>
  <w15:docId w15:val="{EEF9F2E9-64D2-47EA-B1A4-50A6D0754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36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36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36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36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36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36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36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36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36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36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36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36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36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36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36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36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36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361F"/>
    <w:rPr>
      <w:rFonts w:eastAsiaTheme="majorEastAsia" w:cstheme="majorBidi"/>
      <w:color w:val="272727" w:themeColor="text1" w:themeTint="D8"/>
    </w:rPr>
  </w:style>
  <w:style w:type="paragraph" w:styleId="Title">
    <w:name w:val="Title"/>
    <w:basedOn w:val="Normal"/>
    <w:next w:val="Normal"/>
    <w:link w:val="TitleChar"/>
    <w:uiPriority w:val="10"/>
    <w:qFormat/>
    <w:rsid w:val="00BB36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36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36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36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361F"/>
    <w:pPr>
      <w:spacing w:before="160"/>
      <w:jc w:val="center"/>
    </w:pPr>
    <w:rPr>
      <w:i/>
      <w:iCs/>
      <w:color w:val="404040" w:themeColor="text1" w:themeTint="BF"/>
    </w:rPr>
  </w:style>
  <w:style w:type="character" w:customStyle="1" w:styleId="QuoteChar">
    <w:name w:val="Quote Char"/>
    <w:basedOn w:val="DefaultParagraphFont"/>
    <w:link w:val="Quote"/>
    <w:uiPriority w:val="29"/>
    <w:rsid w:val="00BB361F"/>
    <w:rPr>
      <w:i/>
      <w:iCs/>
      <w:color w:val="404040" w:themeColor="text1" w:themeTint="BF"/>
    </w:rPr>
  </w:style>
  <w:style w:type="paragraph" w:styleId="ListParagraph">
    <w:name w:val="List Paragraph"/>
    <w:basedOn w:val="Normal"/>
    <w:uiPriority w:val="34"/>
    <w:qFormat/>
    <w:rsid w:val="00BB361F"/>
    <w:pPr>
      <w:ind w:left="720"/>
      <w:contextualSpacing/>
    </w:pPr>
  </w:style>
  <w:style w:type="character" w:styleId="IntenseEmphasis">
    <w:name w:val="Intense Emphasis"/>
    <w:basedOn w:val="DefaultParagraphFont"/>
    <w:uiPriority w:val="21"/>
    <w:qFormat/>
    <w:rsid w:val="00BB361F"/>
    <w:rPr>
      <w:i/>
      <w:iCs/>
      <w:color w:val="0F4761" w:themeColor="accent1" w:themeShade="BF"/>
    </w:rPr>
  </w:style>
  <w:style w:type="paragraph" w:styleId="IntenseQuote">
    <w:name w:val="Intense Quote"/>
    <w:basedOn w:val="Normal"/>
    <w:next w:val="Normal"/>
    <w:link w:val="IntenseQuoteChar"/>
    <w:uiPriority w:val="30"/>
    <w:qFormat/>
    <w:rsid w:val="00BB36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361F"/>
    <w:rPr>
      <w:i/>
      <w:iCs/>
      <w:color w:val="0F4761" w:themeColor="accent1" w:themeShade="BF"/>
    </w:rPr>
  </w:style>
  <w:style w:type="character" w:styleId="IntenseReference">
    <w:name w:val="Intense Reference"/>
    <w:basedOn w:val="DefaultParagraphFont"/>
    <w:uiPriority w:val="32"/>
    <w:qFormat/>
    <w:rsid w:val="00BB361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2276</Words>
  <Characters>1298</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NMA</Company>
  <LinksUpToDate>false</LinksUpToDate>
  <CharactersWithSpaces>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Ilma Grigaliūnaitė</dc:creator>
  <cp:keywords/>
  <dc:description/>
  <cp:lastModifiedBy>Ilma Grigaliūnaitė</cp:lastModifiedBy>
  <cp:revision>2</cp:revision>
  <dcterms:created xsi:type="dcterms:W3CDTF">2026-08-24T11:19:00Z</dcterms:created>
  <dcterms:modified xsi:type="dcterms:W3CDTF">2026-08-24T11:37:00Z</dcterms:modified>
</cp:coreProperties>
</file>