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1500" w14:textId="77777777" w:rsidR="00E10B79" w:rsidRPr="00E10B79" w:rsidRDefault="00E10B79" w:rsidP="00E10B79">
      <w:pPr>
        <w:rPr>
          <w:rFonts w:ascii="Arial" w:hAnsi="Arial" w:cs="Arial"/>
          <w:b/>
          <w:bCs/>
        </w:rPr>
      </w:pPr>
      <w:r w:rsidRPr="00E10B79">
        <w:rPr>
          <w:rFonts w:ascii="Arial" w:hAnsi="Arial" w:cs="Arial"/>
          <w:b/>
          <w:bCs/>
        </w:rPr>
        <w:t>Pareiškėjo ir (arba) partnerio įsipareigojimai pagal SP priemonę „Smulkių-vidutinių ūkių plėtra“:</w:t>
      </w:r>
    </w:p>
    <w:p w14:paraId="11351FC7" w14:textId="559D4CF7" w:rsidR="00E10B79" w:rsidRPr="00E10B79" w:rsidRDefault="00E10B79" w:rsidP="00E10B79">
      <w:pPr>
        <w:rPr>
          <w:rFonts w:ascii="Arial" w:hAnsi="Arial" w:cs="Arial"/>
        </w:rPr>
      </w:pPr>
      <w:r w:rsidRPr="00E10B79">
        <w:rPr>
          <w:rFonts w:ascii="Arial" w:hAnsi="Arial" w:cs="Arial"/>
          <w:b/>
          <w:bCs/>
        </w:rPr>
        <w:t xml:space="preserve">Pareiškėjas </w:t>
      </w:r>
      <w:r w:rsidRPr="00E10B79">
        <w:rPr>
          <w:rFonts w:ascii="Arial" w:hAnsi="Arial" w:cs="Arial"/>
          <w:b/>
          <w:bCs/>
        </w:rPr>
        <w:t>prisiima</w:t>
      </w:r>
      <w:r>
        <w:rPr>
          <w:rFonts w:ascii="Arial" w:hAnsi="Arial" w:cs="Arial"/>
          <w:b/>
          <w:bCs/>
        </w:rPr>
        <w:t xml:space="preserve"> </w:t>
      </w:r>
      <w:r w:rsidRPr="00E10B79">
        <w:rPr>
          <w:rFonts w:ascii="Arial" w:hAnsi="Arial" w:cs="Arial"/>
          <w:b/>
          <w:bCs/>
        </w:rPr>
        <w:t>ir iki projekto kontrolės laikotarpio pabaigos</w:t>
      </w:r>
      <w:r>
        <w:rPr>
          <w:rFonts w:ascii="Arial" w:hAnsi="Arial" w:cs="Arial"/>
          <w:b/>
          <w:bCs/>
        </w:rPr>
        <w:t xml:space="preserve"> laikosi</w:t>
      </w:r>
      <w:r>
        <w:rPr>
          <w:rFonts w:ascii="Arial" w:hAnsi="Arial" w:cs="Arial"/>
        </w:rPr>
        <w:t>:</w:t>
      </w:r>
      <w:r w:rsidRPr="00E10B79">
        <w:rPr>
          <w:rFonts w:ascii="Arial" w:hAnsi="Arial" w:cs="Arial"/>
        </w:rPr>
        <w:t xml:space="preserve"> </w:t>
      </w:r>
    </w:p>
    <w:p w14:paraId="16F571D2" w14:textId="0FC302CB" w:rsidR="00E10B79" w:rsidRPr="00E10B79" w:rsidRDefault="00E10B79" w:rsidP="00E10B79">
      <w:pPr>
        <w:pStyle w:val="ListParagraph"/>
        <w:numPr>
          <w:ilvl w:val="0"/>
          <w:numId w:val="1"/>
        </w:numPr>
        <w:rPr>
          <w:rFonts w:ascii="Arial" w:hAnsi="Arial" w:cs="Arial"/>
        </w:rPr>
      </w:pPr>
      <w:r w:rsidRPr="00E10B79">
        <w:rPr>
          <w:rFonts w:ascii="Arial" w:hAnsi="Arial" w:cs="Arial"/>
        </w:rPr>
        <w:t>bendr</w:t>
      </w:r>
      <w:r w:rsidR="009F5777">
        <w:rPr>
          <w:rFonts w:ascii="Arial" w:hAnsi="Arial" w:cs="Arial"/>
        </w:rPr>
        <w:t>ųjų</w:t>
      </w:r>
      <w:r w:rsidRPr="00E10B79">
        <w:rPr>
          <w:rFonts w:ascii="Arial" w:hAnsi="Arial" w:cs="Arial"/>
        </w:rPr>
        <w:t xml:space="preserve"> įsipareigojim</w:t>
      </w:r>
      <w:r w:rsidR="009F5777">
        <w:rPr>
          <w:rFonts w:ascii="Arial" w:hAnsi="Arial" w:cs="Arial"/>
        </w:rPr>
        <w:t>ų</w:t>
      </w:r>
      <w:r w:rsidRPr="00E10B79">
        <w:rPr>
          <w:rFonts w:ascii="Arial" w:hAnsi="Arial" w:cs="Arial"/>
        </w:rPr>
        <w:t>, nurodyt</w:t>
      </w:r>
      <w:r w:rsidR="009F5777">
        <w:rPr>
          <w:rFonts w:ascii="Arial" w:hAnsi="Arial" w:cs="Arial"/>
        </w:rPr>
        <w:t>ų</w:t>
      </w:r>
      <w:r w:rsidRPr="00E10B79">
        <w:rPr>
          <w:rFonts w:ascii="Arial" w:hAnsi="Arial" w:cs="Arial"/>
        </w:rPr>
        <w:t xml:space="preserve"> </w:t>
      </w:r>
      <w:hyperlink r:id="rId5" w:history="1">
        <w:r w:rsidRPr="009F5777">
          <w:rPr>
            <w:rStyle w:val="Hyperlink"/>
            <w:rFonts w:ascii="Arial" w:hAnsi="Arial" w:cs="Arial"/>
          </w:rPr>
          <w:t>Administravimo taisyklių</w:t>
        </w:r>
      </w:hyperlink>
      <w:r w:rsidRPr="00E10B79">
        <w:rPr>
          <w:rFonts w:ascii="Arial" w:hAnsi="Arial" w:cs="Arial"/>
        </w:rPr>
        <w:t xml:space="preserve"> 170.1–</w:t>
      </w:r>
      <w:r w:rsidRPr="00E10B79">
        <w:rPr>
          <w:rFonts w:ascii="Arial" w:hAnsi="Arial" w:cs="Arial"/>
        </w:rPr>
        <w:t>1</w:t>
      </w:r>
      <w:r w:rsidRPr="00E10B79">
        <w:rPr>
          <w:rFonts w:ascii="Arial" w:hAnsi="Arial" w:cs="Arial"/>
        </w:rPr>
        <w:t>70.16</w:t>
      </w:r>
      <w:r w:rsidRPr="00E10B79">
        <w:rPr>
          <w:rFonts w:ascii="Arial" w:hAnsi="Arial" w:cs="Arial"/>
        </w:rPr>
        <w:t xml:space="preserve"> </w:t>
      </w:r>
      <w:r w:rsidRPr="00E10B79">
        <w:rPr>
          <w:rFonts w:ascii="Arial" w:hAnsi="Arial" w:cs="Arial"/>
        </w:rPr>
        <w:t> papunkčiuose;</w:t>
      </w:r>
    </w:p>
    <w:p w14:paraId="611C4A99" w14:textId="224E6D24" w:rsidR="00E10B79" w:rsidRPr="00E10B79" w:rsidRDefault="00E10B79" w:rsidP="00E10B79">
      <w:pPr>
        <w:pStyle w:val="ListParagraph"/>
        <w:numPr>
          <w:ilvl w:val="0"/>
          <w:numId w:val="1"/>
        </w:numPr>
        <w:rPr>
          <w:rFonts w:ascii="Arial" w:hAnsi="Arial" w:cs="Arial"/>
        </w:rPr>
      </w:pPr>
      <w:bookmarkStart w:id="0" w:name="part_67adbc32be0d4b56a940676b90b4dde4"/>
      <w:bookmarkEnd w:id="0"/>
      <w:r w:rsidRPr="00E10B79">
        <w:rPr>
          <w:rFonts w:ascii="Arial" w:hAnsi="Arial" w:cs="Arial"/>
        </w:rPr>
        <w:t>užtikrina, kad valdos ekonominis dydis, išreikštas produkcijos standartine verte</w:t>
      </w:r>
      <w:r w:rsidR="009F5777">
        <w:rPr>
          <w:rFonts w:ascii="Arial" w:hAnsi="Arial" w:cs="Arial"/>
        </w:rPr>
        <w:t xml:space="preserve"> (toliau – VED)</w:t>
      </w:r>
      <w:r w:rsidRPr="00E10B79">
        <w:rPr>
          <w:rFonts w:ascii="Arial" w:hAnsi="Arial" w:cs="Arial"/>
        </w:rPr>
        <w:t>, nuo paraiškos pateikimo dienos iki projekto kontrolės laikotarpio pabaigos bus didesnis kaip 16 001 Eur (netaikoma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p>
    <w:p w14:paraId="1566AA19" w14:textId="7812FBB5" w:rsidR="00E10B79" w:rsidRPr="00E10B79" w:rsidRDefault="00E10B79" w:rsidP="00E10B79">
      <w:pPr>
        <w:pStyle w:val="ListParagraph"/>
        <w:numPr>
          <w:ilvl w:val="0"/>
          <w:numId w:val="1"/>
        </w:numPr>
        <w:rPr>
          <w:rFonts w:ascii="Arial" w:hAnsi="Arial" w:cs="Arial"/>
        </w:rPr>
      </w:pPr>
      <w:bookmarkStart w:id="1" w:name="part_71b6073d8248492d9b716e853320dd3d"/>
      <w:bookmarkEnd w:id="1"/>
      <w:r w:rsidRPr="00E10B79">
        <w:rPr>
          <w:rFonts w:ascii="Arial" w:hAnsi="Arial" w:cs="Arial"/>
        </w:rPr>
        <w:t>užtikrina, kad įgyvendinus projektą, įsigytos investicijos atitiks Valstybinės maisto ir veterinarijos tarnybos kontroliuojamų teisės aktų reikalavimus, kai investicijoms taikomi tokie reikalavimai. Pažymą apie įsigytų investicijų atitiktį arba neatitiktį Valstybinės maisto ir veterinarijos tarnybos kontroliuojamiems teisės aktų reikalavimams išduoda Valstybinė maisto ir veterinarijos tarnyba Agentūros prašymu;</w:t>
      </w:r>
    </w:p>
    <w:p w14:paraId="1E9844BF" w14:textId="0B4F3F99" w:rsidR="00E10B79" w:rsidRPr="00E10B79" w:rsidRDefault="00E10B79" w:rsidP="00E10B79">
      <w:pPr>
        <w:pStyle w:val="ListParagraph"/>
        <w:numPr>
          <w:ilvl w:val="0"/>
          <w:numId w:val="1"/>
        </w:numPr>
        <w:rPr>
          <w:rFonts w:ascii="Arial" w:hAnsi="Arial" w:cs="Arial"/>
        </w:rPr>
      </w:pPr>
      <w:bookmarkStart w:id="2" w:name="part_ce194ce5276d4f648aebc3569c265f1d"/>
      <w:bookmarkEnd w:id="2"/>
      <w:r w:rsidRPr="00E10B79">
        <w:rPr>
          <w:rFonts w:ascii="Arial" w:hAnsi="Arial" w:cs="Arial"/>
        </w:rPr>
        <w:t>užtikrina, kad pripažinto žemės ūkio kooperatyvo statusas bus nepertraukiamai išlaikytas nuo paramos paraiškos pateikimo dienos iki projekto kontrolės laikotarpio pabaigos;</w:t>
      </w:r>
    </w:p>
    <w:p w14:paraId="529207B0" w14:textId="27D26065" w:rsidR="00E10B79" w:rsidRPr="00E10B79" w:rsidRDefault="00E10B79" w:rsidP="00E10B79">
      <w:pPr>
        <w:pStyle w:val="ListParagraph"/>
        <w:numPr>
          <w:ilvl w:val="0"/>
          <w:numId w:val="1"/>
        </w:numPr>
        <w:rPr>
          <w:rFonts w:ascii="Arial" w:hAnsi="Arial" w:cs="Arial"/>
        </w:rPr>
      </w:pPr>
      <w:bookmarkStart w:id="3" w:name="part_c25248ad633b4b9e81b7b03879a23930"/>
      <w:bookmarkEnd w:id="3"/>
      <w:r w:rsidRPr="00E10B79">
        <w:rPr>
          <w:rFonts w:ascii="Arial" w:hAnsi="Arial" w:cs="Arial"/>
        </w:rPr>
        <w:t>užtikrina, kad kolektyvinių investicijų pagrindu pagal projektą įgytu turtu projekto įgyvendinimo ir kontrolės laikotarpiu naudosis tik pripažinto žemės ūkio kooperatyvo nariai;</w:t>
      </w:r>
    </w:p>
    <w:p w14:paraId="473DBC89" w14:textId="4CC8C8C0" w:rsidR="00E10B79" w:rsidRPr="00E10B79" w:rsidRDefault="00E10B79" w:rsidP="00E10B79">
      <w:pPr>
        <w:pStyle w:val="ListParagraph"/>
        <w:numPr>
          <w:ilvl w:val="0"/>
          <w:numId w:val="1"/>
        </w:numPr>
        <w:rPr>
          <w:rFonts w:ascii="Arial" w:hAnsi="Arial" w:cs="Arial"/>
        </w:rPr>
      </w:pPr>
      <w:bookmarkStart w:id="4" w:name="part_af27e74a52e1438fb74cba999219eed4"/>
      <w:bookmarkEnd w:id="4"/>
      <w:r w:rsidRPr="00E10B79">
        <w:rPr>
          <w:rFonts w:ascii="Arial" w:hAnsi="Arial" w:cs="Arial"/>
        </w:rPr>
        <w:t>užtikrina, kad narystė pripažintame žemės ūkio kooperatyve ir apyvartos su kooperatyvu vykdymas bus nepertraukiamai išlaikyti nuo paramos paraiškos pateikimo dienos iki projekto kontrolės laikotarpio pabaigos, išskyrus atvejus, kai pripažintas žemės ūkio kooperatyvas nutraukia veiklos vykdymą arba bankrutuoja. Jei narystė prarasta dėl kitų priežasčių, ne vėliau kaip per 3 mėnesius nuo tokio fakto atsiradimo narystė turi būti atstatyta kitame pripažintame žemės ūkio kooperatyve (papunkčio reikalavimas taikoma pareiškėjams, kurių paramos paraiškoms suteikti atrankos balai už narystę);</w:t>
      </w:r>
    </w:p>
    <w:p w14:paraId="2676A631" w14:textId="4DCA4138" w:rsidR="00E10B79" w:rsidRPr="00E10B79" w:rsidRDefault="00E10B79" w:rsidP="00E10B79">
      <w:pPr>
        <w:pStyle w:val="ListParagraph"/>
        <w:numPr>
          <w:ilvl w:val="0"/>
          <w:numId w:val="1"/>
        </w:numPr>
        <w:rPr>
          <w:rFonts w:ascii="Arial" w:hAnsi="Arial" w:cs="Arial"/>
        </w:rPr>
      </w:pPr>
      <w:bookmarkStart w:id="5" w:name="part_3a934f1efdb946c2943416528a8f2c89"/>
      <w:bookmarkEnd w:id="5"/>
      <w:r w:rsidRPr="00E10B79">
        <w:rPr>
          <w:rFonts w:ascii="Arial" w:hAnsi="Arial" w:cs="Arial"/>
        </w:rPr>
        <w:t>verslo plano įgyvendinimo metu ir verslo plano kontrolės laikotarpiu užtikrina atitiktį atrankos kriterijams, už kuriuos paramos paraiškai suteikiami balai.</w:t>
      </w:r>
    </w:p>
    <w:p w14:paraId="30D27826" w14:textId="3CB50C8F" w:rsidR="00E10B79" w:rsidRPr="00E10B79" w:rsidRDefault="00E10B79" w:rsidP="00E10B79">
      <w:pPr>
        <w:rPr>
          <w:rFonts w:ascii="Arial" w:hAnsi="Arial" w:cs="Arial"/>
        </w:rPr>
      </w:pPr>
      <w:bookmarkStart w:id="6" w:name="part_89beea140836435fbb37c5e0a1900a6a"/>
      <w:bookmarkEnd w:id="6"/>
      <w:r w:rsidRPr="00E10B79">
        <w:rPr>
          <w:rFonts w:ascii="Arial" w:hAnsi="Arial" w:cs="Arial"/>
          <w:b/>
          <w:bCs/>
        </w:rPr>
        <w:t>Partneris (-</w:t>
      </w:r>
      <w:proofErr w:type="spellStart"/>
      <w:r w:rsidRPr="00E10B79">
        <w:rPr>
          <w:rFonts w:ascii="Arial" w:hAnsi="Arial" w:cs="Arial"/>
          <w:b/>
          <w:bCs/>
        </w:rPr>
        <w:t>iai</w:t>
      </w:r>
      <w:proofErr w:type="spellEnd"/>
      <w:r w:rsidRPr="00E10B79">
        <w:rPr>
          <w:rFonts w:ascii="Arial" w:hAnsi="Arial" w:cs="Arial"/>
          <w:b/>
          <w:bCs/>
        </w:rPr>
        <w:t>) prisiima</w:t>
      </w:r>
      <w:r w:rsidRPr="00E10B79">
        <w:rPr>
          <w:rFonts w:ascii="Arial" w:hAnsi="Arial" w:cs="Arial"/>
        </w:rPr>
        <w:t xml:space="preserve"> </w:t>
      </w:r>
      <w:r w:rsidRPr="009F5777">
        <w:rPr>
          <w:rFonts w:ascii="Arial" w:hAnsi="Arial" w:cs="Arial"/>
          <w:b/>
          <w:bCs/>
        </w:rPr>
        <w:t>ir iki projekto kontrolės laikotarpio pabaigos laikosi</w:t>
      </w:r>
      <w:r w:rsidR="009F5777">
        <w:rPr>
          <w:rFonts w:ascii="Arial" w:hAnsi="Arial" w:cs="Arial"/>
        </w:rPr>
        <w:t>:</w:t>
      </w:r>
      <w:r w:rsidRPr="00E10B79">
        <w:rPr>
          <w:rFonts w:ascii="Arial" w:hAnsi="Arial" w:cs="Arial"/>
        </w:rPr>
        <w:t> </w:t>
      </w:r>
    </w:p>
    <w:p w14:paraId="1558152F" w14:textId="76F5EECD" w:rsidR="00E10B79" w:rsidRPr="00E10B79" w:rsidRDefault="00E10B79" w:rsidP="00E10B79">
      <w:pPr>
        <w:pStyle w:val="ListParagraph"/>
        <w:numPr>
          <w:ilvl w:val="0"/>
          <w:numId w:val="2"/>
        </w:numPr>
        <w:rPr>
          <w:rFonts w:ascii="Arial" w:hAnsi="Arial" w:cs="Arial"/>
        </w:rPr>
      </w:pPr>
      <w:bookmarkStart w:id="7" w:name="part_8f0c2ec1f0924e34b4aa5dbb24d41c41"/>
      <w:bookmarkEnd w:id="7"/>
      <w:r w:rsidRPr="00E10B79">
        <w:rPr>
          <w:rFonts w:ascii="Arial" w:hAnsi="Arial" w:cs="Arial"/>
        </w:rPr>
        <w:t>bendr</w:t>
      </w:r>
      <w:r w:rsidR="009F5777">
        <w:rPr>
          <w:rFonts w:ascii="Arial" w:hAnsi="Arial" w:cs="Arial"/>
        </w:rPr>
        <w:t>ųjų</w:t>
      </w:r>
      <w:r w:rsidRPr="00E10B79">
        <w:rPr>
          <w:rFonts w:ascii="Arial" w:hAnsi="Arial" w:cs="Arial"/>
        </w:rPr>
        <w:t xml:space="preserve"> įsipareigojim</w:t>
      </w:r>
      <w:r w:rsidR="009F5777">
        <w:rPr>
          <w:rFonts w:ascii="Arial" w:hAnsi="Arial" w:cs="Arial"/>
        </w:rPr>
        <w:t>ų</w:t>
      </w:r>
      <w:r w:rsidRPr="00E10B79">
        <w:rPr>
          <w:rFonts w:ascii="Arial" w:hAnsi="Arial" w:cs="Arial"/>
        </w:rPr>
        <w:t>, nurodyt</w:t>
      </w:r>
      <w:r w:rsidR="009F5777">
        <w:rPr>
          <w:rFonts w:ascii="Arial" w:hAnsi="Arial" w:cs="Arial"/>
        </w:rPr>
        <w:t>ų</w:t>
      </w:r>
      <w:r w:rsidRPr="00E10B79">
        <w:rPr>
          <w:rFonts w:ascii="Arial" w:hAnsi="Arial" w:cs="Arial"/>
        </w:rPr>
        <w:t xml:space="preserve"> </w:t>
      </w:r>
      <w:hyperlink r:id="rId6" w:history="1">
        <w:r w:rsidRPr="009F5777">
          <w:rPr>
            <w:rStyle w:val="Hyperlink"/>
            <w:rFonts w:ascii="Arial" w:hAnsi="Arial" w:cs="Arial"/>
          </w:rPr>
          <w:t>Administravimo taisyklių</w:t>
        </w:r>
      </w:hyperlink>
      <w:r w:rsidRPr="00E10B79">
        <w:rPr>
          <w:rFonts w:ascii="Arial" w:hAnsi="Arial" w:cs="Arial"/>
        </w:rPr>
        <w:t xml:space="preserve"> 170.1.1, 170.1.3, 170.4 ir 170.14 papunkčiuose;</w:t>
      </w:r>
    </w:p>
    <w:p w14:paraId="6F317B92" w14:textId="2985AB2C" w:rsidR="00E10B79" w:rsidRPr="00E10B79" w:rsidRDefault="00E10B79" w:rsidP="00E10B79">
      <w:pPr>
        <w:pStyle w:val="ListParagraph"/>
        <w:numPr>
          <w:ilvl w:val="0"/>
          <w:numId w:val="2"/>
        </w:numPr>
        <w:rPr>
          <w:rFonts w:ascii="Arial" w:hAnsi="Arial" w:cs="Arial"/>
        </w:rPr>
      </w:pPr>
      <w:bookmarkStart w:id="8" w:name="part_f52cf0709ae44cc39f747580026cf699"/>
      <w:bookmarkEnd w:id="8"/>
      <w:r w:rsidRPr="00E10B79">
        <w:rPr>
          <w:rFonts w:ascii="Arial" w:hAnsi="Arial" w:cs="Arial"/>
        </w:rPr>
        <w:t xml:space="preserve">užtikrina, kad </w:t>
      </w:r>
      <w:r w:rsidR="009F5777">
        <w:rPr>
          <w:rFonts w:ascii="Arial" w:hAnsi="Arial" w:cs="Arial"/>
        </w:rPr>
        <w:t>VED</w:t>
      </w:r>
      <w:r w:rsidRPr="00E10B79">
        <w:rPr>
          <w:rFonts w:ascii="Arial" w:hAnsi="Arial" w:cs="Arial"/>
        </w:rPr>
        <w:t xml:space="preserve"> nuo paraiškos pateikimo dienos iki projekto kontrolės laikotarpio pabaigos bus didesnis kaip 16 001 Eur (netaikoma pripažintiems žemės ūkio kooperatyvams, kurie superka ir realizuoja iš savo narių jų valdose pagamintus ar išaugintus žemės ūkio produktus arba supirktus iš savo narių jų valdose </w:t>
      </w:r>
      <w:r w:rsidRPr="00E10B79">
        <w:rPr>
          <w:rFonts w:ascii="Arial" w:hAnsi="Arial" w:cs="Arial"/>
        </w:rPr>
        <w:lastRenderedPageBreak/>
        <w:t>pagamintus ar išaugintus žemės ūkio produktus perdirba ir realizuoja iš jų pagamintus maisto ir ne maisto produktus).</w:t>
      </w:r>
    </w:p>
    <w:p w14:paraId="4C8F3FAF" w14:textId="77777777" w:rsidR="00A87FD4" w:rsidRPr="00E10B79" w:rsidRDefault="00A87FD4">
      <w:pPr>
        <w:rPr>
          <w:rFonts w:ascii="Arial" w:hAnsi="Arial" w:cs="Arial"/>
        </w:rPr>
      </w:pPr>
    </w:p>
    <w:sectPr w:rsidR="00A87FD4" w:rsidRPr="00E10B7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60DEF"/>
    <w:multiLevelType w:val="hybridMultilevel"/>
    <w:tmpl w:val="8BDE28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02C383E"/>
    <w:multiLevelType w:val="hybridMultilevel"/>
    <w:tmpl w:val="B8E0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64384968">
    <w:abstractNumId w:val="1"/>
  </w:num>
  <w:num w:numId="2" w16cid:durableId="63321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6E"/>
    <w:rsid w:val="002F23F0"/>
    <w:rsid w:val="008A266E"/>
    <w:rsid w:val="009F5777"/>
    <w:rsid w:val="00A87FD4"/>
    <w:rsid w:val="00E10B79"/>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469E"/>
  <w15:chartTrackingRefBased/>
  <w15:docId w15:val="{D893F4A6-409D-4D37-8BF3-42010FDF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66E"/>
    <w:rPr>
      <w:rFonts w:eastAsiaTheme="majorEastAsia" w:cstheme="majorBidi"/>
      <w:color w:val="272727" w:themeColor="text1" w:themeTint="D8"/>
    </w:rPr>
  </w:style>
  <w:style w:type="paragraph" w:styleId="Title">
    <w:name w:val="Title"/>
    <w:basedOn w:val="Normal"/>
    <w:next w:val="Normal"/>
    <w:link w:val="TitleChar"/>
    <w:uiPriority w:val="10"/>
    <w:qFormat/>
    <w:rsid w:val="008A2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66E"/>
    <w:pPr>
      <w:spacing w:before="160"/>
      <w:jc w:val="center"/>
    </w:pPr>
    <w:rPr>
      <w:i/>
      <w:iCs/>
      <w:color w:val="404040" w:themeColor="text1" w:themeTint="BF"/>
    </w:rPr>
  </w:style>
  <w:style w:type="character" w:customStyle="1" w:styleId="QuoteChar">
    <w:name w:val="Quote Char"/>
    <w:basedOn w:val="DefaultParagraphFont"/>
    <w:link w:val="Quote"/>
    <w:uiPriority w:val="29"/>
    <w:rsid w:val="008A266E"/>
    <w:rPr>
      <w:i/>
      <w:iCs/>
      <w:color w:val="404040" w:themeColor="text1" w:themeTint="BF"/>
    </w:rPr>
  </w:style>
  <w:style w:type="paragraph" w:styleId="ListParagraph">
    <w:name w:val="List Paragraph"/>
    <w:basedOn w:val="Normal"/>
    <w:uiPriority w:val="34"/>
    <w:qFormat/>
    <w:rsid w:val="008A266E"/>
    <w:pPr>
      <w:ind w:left="720"/>
      <w:contextualSpacing/>
    </w:pPr>
  </w:style>
  <w:style w:type="character" w:styleId="IntenseEmphasis">
    <w:name w:val="Intense Emphasis"/>
    <w:basedOn w:val="DefaultParagraphFont"/>
    <w:uiPriority w:val="21"/>
    <w:qFormat/>
    <w:rsid w:val="008A266E"/>
    <w:rPr>
      <w:i/>
      <w:iCs/>
      <w:color w:val="0F4761" w:themeColor="accent1" w:themeShade="BF"/>
    </w:rPr>
  </w:style>
  <w:style w:type="paragraph" w:styleId="IntenseQuote">
    <w:name w:val="Intense Quote"/>
    <w:basedOn w:val="Normal"/>
    <w:next w:val="Normal"/>
    <w:link w:val="IntenseQuoteChar"/>
    <w:uiPriority w:val="30"/>
    <w:qFormat/>
    <w:rsid w:val="008A2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66E"/>
    <w:rPr>
      <w:i/>
      <w:iCs/>
      <w:color w:val="0F4761" w:themeColor="accent1" w:themeShade="BF"/>
    </w:rPr>
  </w:style>
  <w:style w:type="character" w:styleId="IntenseReference">
    <w:name w:val="Intense Reference"/>
    <w:basedOn w:val="DefaultParagraphFont"/>
    <w:uiPriority w:val="32"/>
    <w:qFormat/>
    <w:rsid w:val="008A266E"/>
    <w:rPr>
      <w:b/>
      <w:bCs/>
      <w:smallCaps/>
      <w:color w:val="0F4761" w:themeColor="accent1" w:themeShade="BF"/>
      <w:spacing w:val="5"/>
    </w:rPr>
  </w:style>
  <w:style w:type="character" w:styleId="Hyperlink">
    <w:name w:val="Hyperlink"/>
    <w:basedOn w:val="DefaultParagraphFont"/>
    <w:uiPriority w:val="99"/>
    <w:unhideWhenUsed/>
    <w:rsid w:val="009F5777"/>
    <w:rPr>
      <w:color w:val="467886" w:themeColor="hyperlink"/>
      <w:u w:val="single"/>
    </w:rPr>
  </w:style>
  <w:style w:type="character" w:styleId="UnresolvedMention">
    <w:name w:val="Unresolved Mention"/>
    <w:basedOn w:val="DefaultParagraphFont"/>
    <w:uiPriority w:val="99"/>
    <w:semiHidden/>
    <w:unhideWhenUsed/>
    <w:rsid w:val="009F5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6fcc06d0b40d11ed8df094f359a60216/asr" TargetMode="External"/><Relationship Id="rId5" Type="http://schemas.openxmlformats.org/officeDocument/2006/relationships/hyperlink" Target="https://www.e-tar.lt/portal/lt/legalAct/6fcc06d0b40d11ed8df094f359a60216/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1968</Words>
  <Characters>1123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2026-08-12T13:47:00Z</dcterms:created>
  <dcterms:modified xsi:type="dcterms:W3CDTF">2026-08-12T13:56:00Z</dcterms:modified>
</cp:coreProperties>
</file>