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02E432" w14:textId="7D737985" w:rsidR="00B4662A" w:rsidRPr="00F627FE" w:rsidRDefault="00B4662A" w:rsidP="00B4662A">
      <w:pPr>
        <w:rPr>
          <w:rFonts w:ascii="Arial" w:hAnsi="Arial" w:cs="Arial"/>
          <w:b/>
          <w:bCs/>
        </w:rPr>
      </w:pPr>
      <w:r w:rsidRPr="00B4662A">
        <w:rPr>
          <w:rFonts w:ascii="Arial" w:hAnsi="Arial" w:cs="Arial"/>
          <w:b/>
          <w:bCs/>
        </w:rPr>
        <w:t>Pareiškėjui taikomi įsipareigojimai pagal SP priemonę „</w:t>
      </w:r>
      <w:r>
        <w:rPr>
          <w:rFonts w:ascii="Arial" w:eastAsia="Calibri" w:hAnsi="Arial" w:cs="Arial"/>
          <w:b/>
        </w:rPr>
        <w:t>E</w:t>
      </w:r>
      <w:r w:rsidRPr="00E01F6D">
        <w:rPr>
          <w:rFonts w:ascii="Arial" w:eastAsia="Calibri" w:hAnsi="Arial" w:cs="Arial"/>
          <w:b/>
        </w:rPr>
        <w:t>uropos inovacijų partnerystė žemės ūkio našumo ir tvarumo srityje</w:t>
      </w:r>
      <w:r>
        <w:rPr>
          <w:rFonts w:ascii="Arial" w:eastAsia="Calibri" w:hAnsi="Arial" w:cs="Arial"/>
          <w:b/>
        </w:rPr>
        <w:t xml:space="preserve">“ (privaloma laikytis </w:t>
      </w:r>
      <w:r w:rsidRPr="00F627FE">
        <w:rPr>
          <w:rFonts w:ascii="Arial" w:hAnsi="Arial" w:cs="Arial"/>
          <w:b/>
          <w:bCs/>
        </w:rPr>
        <w:t>iki galutinio mokėjimo prašymo pateikimo dienos / momento</w:t>
      </w:r>
      <w:r w:rsidRPr="00F627FE">
        <w:rPr>
          <w:rFonts w:ascii="Arial" w:hAnsi="Arial" w:cs="Arial"/>
          <w:b/>
          <w:bCs/>
        </w:rPr>
        <w:t>)</w:t>
      </w:r>
      <w:r w:rsidRPr="00F627FE">
        <w:rPr>
          <w:rFonts w:ascii="Arial" w:hAnsi="Arial" w:cs="Arial"/>
          <w:b/>
          <w:bCs/>
        </w:rPr>
        <w:t>:</w:t>
      </w:r>
    </w:p>
    <w:p w14:paraId="2BF90B7C" w14:textId="5209D68E" w:rsidR="00B4662A" w:rsidRPr="00B4662A" w:rsidRDefault="00B4662A" w:rsidP="00B4662A">
      <w:pPr>
        <w:pStyle w:val="ListParagraph"/>
        <w:numPr>
          <w:ilvl w:val="0"/>
          <w:numId w:val="1"/>
        </w:numPr>
      </w:pPr>
      <w:bookmarkStart w:id="0" w:name="part_7088dba1c456434c93be7c421f8a8110"/>
      <w:bookmarkEnd w:id="0"/>
      <w:r w:rsidRPr="00B4662A">
        <w:t>EIP projekto įgyvendinimo pradžia laikoma sprendimo skirti paramą priėmimo diena. Projekto maksimali trukmė – 36 mėn., bet ne ilgiau kaip iki 2029 m. birželio 30 d.;</w:t>
      </w:r>
    </w:p>
    <w:p w14:paraId="0C3A6C2B" w14:textId="5E78ED83" w:rsidR="00B4662A" w:rsidRPr="00B4662A" w:rsidRDefault="00B4662A" w:rsidP="00B4662A">
      <w:pPr>
        <w:pStyle w:val="ListParagraph"/>
        <w:numPr>
          <w:ilvl w:val="0"/>
          <w:numId w:val="1"/>
        </w:numPr>
      </w:pPr>
      <w:bookmarkStart w:id="1" w:name="part_a1b89bcf7f63494688f771956b2988c7"/>
      <w:bookmarkEnd w:id="1"/>
      <w:r w:rsidRPr="00B4662A">
        <w:t>gavus avansą (jei jo prašoma), ne vėliau kaip per 3 mėnesius nuo avanso gavimo dienos pateikti pirmąjį mokėjimo prašymą;</w:t>
      </w:r>
    </w:p>
    <w:p w14:paraId="15DEE79F" w14:textId="435C5B04" w:rsidR="00B4662A" w:rsidRPr="00B4662A" w:rsidRDefault="00B4662A" w:rsidP="00B4662A">
      <w:pPr>
        <w:pStyle w:val="ListParagraph"/>
        <w:numPr>
          <w:ilvl w:val="0"/>
          <w:numId w:val="1"/>
        </w:numPr>
      </w:pPr>
      <w:bookmarkStart w:id="2" w:name="part_2236cebc1b9a4b459f468738b39a8a29"/>
      <w:bookmarkEnd w:id="2"/>
      <w:r w:rsidRPr="00B4662A">
        <w:t xml:space="preserve">nuo Ministerijos sprendimo dėl pritarimo EIP projekto plano įgyvendinimui  dienos iki EIP projekto įgyvendinimo laikotarpio pabaigos be rašytinio Ministerijos sutikimo nekeisti EIP projekto įgyvendinimo plane numatyto  veiklos pobūdžio, tikslų ar įgyvendinimo eigos, o be rašytinio </w:t>
      </w:r>
      <w:r w:rsidR="00F627FE">
        <w:t>NMA</w:t>
      </w:r>
      <w:r w:rsidRPr="00B4662A">
        <w:t xml:space="preserve"> sutikimo nekeisti EIP veiklos grupės narių sudėties, EIP projekto įgyvendinimo vietos, neparduoti, neįkeisti ir kitaip neperleisti kitam asmeniui už paramos lėšas įgyto turto. Kiti EIP projektų keitimai atliekami Administravimo taisyklių nustatyta tvarka; Prašymai dėl EIP projekto įgyvendinimo plano ar EIP projekto keitimo turi būti suderinti su visais EIP veiklos grupės nariais</w:t>
      </w:r>
      <w:r>
        <w:t xml:space="preserve"> </w:t>
      </w:r>
      <w:r w:rsidRPr="00B4662A">
        <w:rPr>
          <w:i/>
          <w:iCs/>
        </w:rPr>
        <w:t>(punktas</w:t>
      </w:r>
      <w:r>
        <w:t xml:space="preserve"> </w:t>
      </w:r>
      <w:r w:rsidRPr="00B4662A">
        <w:rPr>
          <w:i/>
          <w:iCs/>
        </w:rPr>
        <w:t>taikomas Europos inovacijų partnerystės projektų įgyvendinimo planams ir paramos paraiškoms, pateiktoms po 2025 m. liepos 16 d. įsakymo Nr. 3D-371 įsigaliojimo (2025-07-17).</w:t>
      </w:r>
    </w:p>
    <w:p w14:paraId="42E1EFF0" w14:textId="17C13C1C" w:rsidR="00B4662A" w:rsidRPr="00B4662A" w:rsidRDefault="00F627FE" w:rsidP="00F627FE">
      <w:pPr>
        <w:pStyle w:val="ListParagraph"/>
        <w:numPr>
          <w:ilvl w:val="0"/>
          <w:numId w:val="1"/>
        </w:numPr>
      </w:pPr>
      <w:bookmarkStart w:id="3" w:name="part_373c4de7c2264540827a1f0407c1b5ec"/>
      <w:bookmarkEnd w:id="3"/>
      <w:r>
        <w:t>k</w:t>
      </w:r>
      <w:r w:rsidR="00B4662A" w:rsidRPr="00B4662A">
        <w:t>artu su partneriais prisiimti bendruosius įsipareigojimus, nurodytus Administravimo taisyklių 170.2–170.4 ir 170.11–170.14 papunkčiuose;</w:t>
      </w:r>
    </w:p>
    <w:p w14:paraId="70BE94AA" w14:textId="2465DB85" w:rsidR="00B4662A" w:rsidRPr="00B4662A" w:rsidRDefault="00B4662A" w:rsidP="00B4662A">
      <w:pPr>
        <w:pStyle w:val="ListParagraph"/>
        <w:numPr>
          <w:ilvl w:val="0"/>
          <w:numId w:val="1"/>
        </w:numPr>
      </w:pPr>
      <w:bookmarkStart w:id="4" w:name="part_203cf03e31a34bd08f33e8ddda04ddaa"/>
      <w:bookmarkEnd w:id="4"/>
      <w:r w:rsidRPr="00B4662A">
        <w:t>užtikrinti, kad EIP projekte numatytos išlaidos, kurioms finansuoti prašoma paramos, nebuvo, nėra ir nebus finansuojamos iš kitų ES fondų ir kitų viešųjų lėšų;</w:t>
      </w:r>
    </w:p>
    <w:p w14:paraId="0B79AFDF" w14:textId="6B3D5ED7" w:rsidR="00B4662A" w:rsidRPr="00B4662A" w:rsidRDefault="00B4662A" w:rsidP="00B4662A">
      <w:pPr>
        <w:pStyle w:val="ListParagraph"/>
        <w:numPr>
          <w:ilvl w:val="0"/>
          <w:numId w:val="1"/>
        </w:numPr>
      </w:pPr>
      <w:bookmarkStart w:id="5" w:name="part_a7bbffeb49794cc589129e0e70121359"/>
      <w:bookmarkEnd w:id="5"/>
      <w:r w:rsidRPr="00B4662A">
        <w:t>patvirtinus paramos skyrimą viešinti apibendrintą informaciją apie savo planus ir įgyvendinto EIP projekto rezultatus ŽŪŽIS skaitmeninės informacinės sistemos interneto svetainėje https://zuzis.zua.lt, per Lietuvos kaimo tinklą (el. paštu tinklo.sekretoriatas@zum.lt)  ir Europos BŽŪP tinklą (el. paštu info@nma.lt), taip pat informaciją apie projektą bei gautus rezultatus viso projekto įgyvendinimo metu skelbti per informacijos viešinimo kanalus, kuriuos dažniausiai naudoja galutiniai vartotojai, užtikrinti, kad projekto rezultatai būtų prieinami visuomenei naudoti ir jiems nebūtų taikomi autorių teisių apribojimai</w:t>
      </w:r>
      <w:r>
        <w:rPr>
          <w:i/>
          <w:iCs/>
        </w:rPr>
        <w:t>.</w:t>
      </w:r>
      <w:r w:rsidRPr="00B4662A">
        <w:t> </w:t>
      </w:r>
    </w:p>
    <w:p w14:paraId="565CB4A2" w14:textId="2C6C437C" w:rsidR="00B4662A" w:rsidRPr="00B4662A" w:rsidRDefault="00B4662A" w:rsidP="00B4662A">
      <w:pPr>
        <w:pStyle w:val="ListParagraph"/>
        <w:numPr>
          <w:ilvl w:val="0"/>
          <w:numId w:val="1"/>
        </w:numPr>
      </w:pPr>
      <w:bookmarkStart w:id="6" w:name="part_b6a266353b5b4db1be98001b2d9c48b9"/>
      <w:bookmarkEnd w:id="6"/>
      <w:r w:rsidRPr="00B4662A">
        <w:t>pademonstruoti / pristatyti įgyvendinto EIP projekto rezultatus žemės ūkyje ar maisto ūkyje ar miškų ūkyje (jei dėl sezoniškumo, pvz., vegetacijos laikotarpio, per numatytą EIP projekto įgyvendinimo laikotarpį negali būti pademonstruoti galutiniai projekto rezultatai, gali būti demonstruojami tarpiniai įgyvendinamo EIP projekto rezultatai):</w:t>
      </w:r>
    </w:p>
    <w:p w14:paraId="3D8A94A7" w14:textId="5065BCBE" w:rsidR="00B4662A" w:rsidRPr="00B4662A" w:rsidRDefault="00B4662A" w:rsidP="00B4662A">
      <w:bookmarkStart w:id="7" w:name="part_dffecb4400734c6f96450ce128a2cf18"/>
      <w:bookmarkEnd w:id="7"/>
      <w:r w:rsidRPr="00B4662A">
        <w:t>1. apie planuojamus demonstruoti / pristatyti pasiektus EIP projekto rezultatus informuoti per ŽMIKIS https://ise.vic.lt/ZMIKIS/ ne vėliau kaip likus 10 d. d. iki planuojamo renginio pradžios nurodant sistemos prašomą informaciją. Pasikeitus renginio grafikui, informacija į ŽMIKIS turi būti suvedama ne vėliau kaip likus 3 darbo dienoms iki renginio dienos;</w:t>
      </w:r>
    </w:p>
    <w:p w14:paraId="1E62AE6F" w14:textId="5F0A6165" w:rsidR="00B4662A" w:rsidRPr="00B4662A" w:rsidRDefault="00B4662A" w:rsidP="00B4662A">
      <w:bookmarkStart w:id="8" w:name="part_3d9a4803aeae46ea991c3fa1de36f611"/>
      <w:bookmarkEnd w:id="8"/>
      <w:r w:rsidRPr="00B4662A">
        <w:lastRenderedPageBreak/>
        <w:t xml:space="preserve">2. EIP projekto rezultatų demonstravimą fiksuoti vaizdo įrašuose, nuotraukose, šią medžiagą tinkamai saugoti ir </w:t>
      </w:r>
      <w:r w:rsidR="00F627FE">
        <w:t>NMA</w:t>
      </w:r>
      <w:r w:rsidRPr="00B4662A">
        <w:t xml:space="preserve"> atstovams paprašius ją pateikti</w:t>
      </w:r>
      <w:r>
        <w:t xml:space="preserve"> (</w:t>
      </w:r>
      <w:r w:rsidRPr="00B4662A">
        <w:rPr>
          <w:i/>
          <w:iCs/>
        </w:rPr>
        <w:t>papunktis taikomas Europos inovacijų partnerystės projektų įgyvendinimo planams ir paraiškoms, pateiktoms po 2026 m. liepos 13 d. įsakymo Nr. 3D-348 įsigaliojimo (2026-07-15).</w:t>
      </w:r>
    </w:p>
    <w:p w14:paraId="0AD16927" w14:textId="2FD632D6" w:rsidR="00B4662A" w:rsidRPr="00B4662A" w:rsidRDefault="00B4662A" w:rsidP="00B4662A">
      <w:bookmarkStart w:id="9" w:name="part_a1313a6ff49e42ffbfb9e0def58ce2a7"/>
      <w:bookmarkEnd w:id="9"/>
      <w:r w:rsidRPr="00B4662A">
        <w:t xml:space="preserve">3. užtikrinti, kad EIP projekto rezultatų demonstravimo renginyje dalyvautų ne mažiau kaip 10 dalyvių. Privaloma tinkamai saugoti renginio dalyvių sąrašus ir, </w:t>
      </w:r>
      <w:r w:rsidR="00F627FE">
        <w:t>NMA</w:t>
      </w:r>
      <w:r w:rsidRPr="00B4662A">
        <w:t xml:space="preserve"> atstovams pareikalavus, juos pateikti. Faktinis dalyvavimas EIP projekto rezultatų demonstravimo renginyje turi būti pagrindžiamas tiesiogine renginio transliacija arba per mobiliąją programą „NMA agro“ pateiktomis nuotraukomis. Nuotraukos turi būti padarytos renginio pradžioje ir pabaigoje, jose turi būti užfiksuoti visi renginio dalyviai;</w:t>
      </w:r>
    </w:p>
    <w:p w14:paraId="3F3AD892" w14:textId="45DEB573" w:rsidR="00B4662A" w:rsidRPr="00B4662A" w:rsidRDefault="00B4662A" w:rsidP="00B4662A">
      <w:bookmarkStart w:id="10" w:name="part_e5f7888798e84acfabbc6e54794fc6e7"/>
      <w:bookmarkEnd w:id="10"/>
      <w:r w:rsidRPr="00B4662A">
        <w:t xml:space="preserve">4. užtikrinti, kad EIP projekto rezultatų demonstravimas būtų vykdomas sudarant galimybę atsakingoms institucijoms atlikti stebėseną ir faktinio rezultatų demonstravimo vykdymo patikrą. Demonstravimo eiga turi būti fiksuojama vaizdo įrašuose, o įrašai saugomi iki paramos lėšų išmokėjimo proceso pabaigos. Pasibaigus EIP projekto rezultatų demonstravimui, naudojantis </w:t>
      </w:r>
      <w:r w:rsidR="00F627FE">
        <w:t>NMA</w:t>
      </w:r>
      <w:r w:rsidRPr="00B4662A">
        <w:t xml:space="preserve"> valdoma debesies saugykla „Microsoft OneDrive“, </w:t>
      </w:r>
      <w:r w:rsidR="00F627FE">
        <w:t>NMA</w:t>
      </w:r>
      <w:r w:rsidRPr="00B4662A">
        <w:t xml:space="preserve"> turi būti pateiktas renginio įrašas</w:t>
      </w:r>
      <w:r w:rsidR="00F627FE">
        <w:t xml:space="preserve"> (</w:t>
      </w:r>
      <w:r w:rsidRPr="00B4662A">
        <w:rPr>
          <w:i/>
          <w:iCs/>
        </w:rPr>
        <w:t>taikoma Europos inovacijų partnerystės projektų įgyvendinimo planams ir paraiškoms, pateiktoms po 2026 m. liepos 13 d. įsakymo Nr. 3D-348 įsigaliojimo (2026-07-15).</w:t>
      </w:r>
    </w:p>
    <w:p w14:paraId="614BE261" w14:textId="2B265562" w:rsidR="00B4662A" w:rsidRPr="00B4662A" w:rsidRDefault="00B4662A" w:rsidP="00F627FE">
      <w:pPr>
        <w:pStyle w:val="ListParagraph"/>
        <w:numPr>
          <w:ilvl w:val="0"/>
          <w:numId w:val="2"/>
        </w:numPr>
      </w:pPr>
      <w:bookmarkStart w:id="11" w:name="part_c5842004a69445388c098d69cdb96214"/>
      <w:bookmarkEnd w:id="11"/>
      <w:r w:rsidRPr="00B4662A">
        <w:t>EIP veiklos grupių narių susitikimus ir visus projektų rezultatų sklaidos renginius, kuriems prašoma paramos, privaloma fiksuoti mobiliąja programa „NMA agro“ pateikiant ne mažiau kaip po vieną nuotrauką renginio pradžioje ir pabaigoje. Nuotraukose turi būti aiškiai matoma renginio vieta ir dalyviai tiek renginio pradžioje, tiek pabaigoje.</w:t>
      </w:r>
    </w:p>
    <w:p w14:paraId="0EAE7154" w14:textId="77777777" w:rsidR="00A87FD4" w:rsidRDefault="00A87FD4"/>
    <w:sectPr w:rsidR="00A87FD4">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254B85"/>
    <w:multiLevelType w:val="hybridMultilevel"/>
    <w:tmpl w:val="B6042B6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5FEE026F"/>
    <w:multiLevelType w:val="hybridMultilevel"/>
    <w:tmpl w:val="1B7A5AB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246959096">
    <w:abstractNumId w:val="0"/>
  </w:num>
  <w:num w:numId="2" w16cid:durableId="5133022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533F"/>
    <w:rsid w:val="003D533F"/>
    <w:rsid w:val="00882102"/>
    <w:rsid w:val="00A87FD4"/>
    <w:rsid w:val="00AE384C"/>
    <w:rsid w:val="00B4662A"/>
    <w:rsid w:val="00B629F4"/>
    <w:rsid w:val="00B867C7"/>
    <w:rsid w:val="00E15D81"/>
    <w:rsid w:val="00F627F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DE9A42"/>
  <w15:chartTrackingRefBased/>
  <w15:docId w15:val="{5678F7D2-EF4E-4CCD-A332-E07E5710E0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D533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D533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D533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D533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D533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D533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D533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D533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D533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D533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D533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D533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D533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D533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D533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D533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D533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D533F"/>
    <w:rPr>
      <w:rFonts w:eastAsiaTheme="majorEastAsia" w:cstheme="majorBidi"/>
      <w:color w:val="272727" w:themeColor="text1" w:themeTint="D8"/>
    </w:rPr>
  </w:style>
  <w:style w:type="paragraph" w:styleId="Title">
    <w:name w:val="Title"/>
    <w:basedOn w:val="Normal"/>
    <w:next w:val="Normal"/>
    <w:link w:val="TitleChar"/>
    <w:uiPriority w:val="10"/>
    <w:qFormat/>
    <w:rsid w:val="003D533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D533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D533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D533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D533F"/>
    <w:pPr>
      <w:spacing w:before="160"/>
      <w:jc w:val="center"/>
    </w:pPr>
    <w:rPr>
      <w:i/>
      <w:iCs/>
      <w:color w:val="404040" w:themeColor="text1" w:themeTint="BF"/>
    </w:rPr>
  </w:style>
  <w:style w:type="character" w:customStyle="1" w:styleId="QuoteChar">
    <w:name w:val="Quote Char"/>
    <w:basedOn w:val="DefaultParagraphFont"/>
    <w:link w:val="Quote"/>
    <w:uiPriority w:val="29"/>
    <w:rsid w:val="003D533F"/>
    <w:rPr>
      <w:i/>
      <w:iCs/>
      <w:color w:val="404040" w:themeColor="text1" w:themeTint="BF"/>
    </w:rPr>
  </w:style>
  <w:style w:type="paragraph" w:styleId="ListParagraph">
    <w:name w:val="List Paragraph"/>
    <w:basedOn w:val="Normal"/>
    <w:uiPriority w:val="34"/>
    <w:qFormat/>
    <w:rsid w:val="003D533F"/>
    <w:pPr>
      <w:ind w:left="720"/>
      <w:contextualSpacing/>
    </w:pPr>
  </w:style>
  <w:style w:type="character" w:styleId="IntenseEmphasis">
    <w:name w:val="Intense Emphasis"/>
    <w:basedOn w:val="DefaultParagraphFont"/>
    <w:uiPriority w:val="21"/>
    <w:qFormat/>
    <w:rsid w:val="003D533F"/>
    <w:rPr>
      <w:i/>
      <w:iCs/>
      <w:color w:val="0F4761" w:themeColor="accent1" w:themeShade="BF"/>
    </w:rPr>
  </w:style>
  <w:style w:type="paragraph" w:styleId="IntenseQuote">
    <w:name w:val="Intense Quote"/>
    <w:basedOn w:val="Normal"/>
    <w:next w:val="Normal"/>
    <w:link w:val="IntenseQuoteChar"/>
    <w:uiPriority w:val="30"/>
    <w:qFormat/>
    <w:rsid w:val="003D533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D533F"/>
    <w:rPr>
      <w:i/>
      <w:iCs/>
      <w:color w:val="0F4761" w:themeColor="accent1" w:themeShade="BF"/>
    </w:rPr>
  </w:style>
  <w:style w:type="character" w:styleId="IntenseReference">
    <w:name w:val="Intense Reference"/>
    <w:basedOn w:val="DefaultParagraphFont"/>
    <w:uiPriority w:val="32"/>
    <w:qFormat/>
    <w:rsid w:val="003D533F"/>
    <w:rPr>
      <w:b/>
      <w:bCs/>
      <w:smallCaps/>
      <w:color w:val="0F4761" w:themeColor="accent1" w:themeShade="BF"/>
      <w:spacing w:val="5"/>
    </w:rPr>
  </w:style>
  <w:style w:type="character" w:styleId="Hyperlink">
    <w:name w:val="Hyperlink"/>
    <w:basedOn w:val="DefaultParagraphFont"/>
    <w:uiPriority w:val="99"/>
    <w:unhideWhenUsed/>
    <w:rsid w:val="00B4662A"/>
    <w:rPr>
      <w:color w:val="467886" w:themeColor="hyperlink"/>
      <w:u w:val="single"/>
    </w:rPr>
  </w:style>
  <w:style w:type="character" w:styleId="UnresolvedMention">
    <w:name w:val="Unresolved Mention"/>
    <w:basedOn w:val="DefaultParagraphFont"/>
    <w:uiPriority w:val="99"/>
    <w:semiHidden/>
    <w:unhideWhenUsed/>
    <w:rsid w:val="00B4662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14</TotalTime>
  <Pages>2</Pages>
  <Words>3035</Words>
  <Characters>1730</Characters>
  <Application>Microsoft Office Word</Application>
  <DocSecurity>0</DocSecurity>
  <Lines>14</Lines>
  <Paragraphs>9</Paragraphs>
  <ScaleCrop>false</ScaleCrop>
  <HeadingPairs>
    <vt:vector size="2" baseType="variant">
      <vt:variant>
        <vt:lpstr>Title</vt:lpstr>
      </vt:variant>
      <vt:variant>
        <vt:i4>1</vt:i4>
      </vt:variant>
    </vt:vector>
  </HeadingPairs>
  <TitlesOfParts>
    <vt:vector size="1" baseType="lpstr">
      <vt:lpstr/>
    </vt:vector>
  </TitlesOfParts>
  <Company>NMA</Company>
  <LinksUpToDate>false</LinksUpToDate>
  <CharactersWithSpaces>4756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Ilma Grigaliūnaitė</dc:creator>
  <cp:keywords/>
  <dc:description/>
  <cp:lastModifiedBy>Ilma Grigaliūnaitė</cp:lastModifiedBy>
  <cp:revision>5</cp:revision>
  <dcterms:created xsi:type="dcterms:W3CDTF">2026-07-29T07:01:00Z</dcterms:created>
  <dcterms:modified xsi:type="dcterms:W3CDTF">2026-07-29T09:58:00Z</dcterms:modified>
</cp:coreProperties>
</file>