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C493B" w14:textId="77777777" w:rsidR="007976C5" w:rsidRDefault="007976C5" w:rsidP="007976C5"/>
    <w:p w14:paraId="297C441E" w14:textId="09277AC0" w:rsidR="007976C5" w:rsidRPr="006106FF" w:rsidRDefault="007976C5" w:rsidP="007976C5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106F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114935" distB="114935" distL="107950" distR="107950" simplePos="0" relativeHeight="251659264" behindDoc="0" locked="0" layoutInCell="1" allowOverlap="1" wp14:anchorId="31AFBC9C" wp14:editId="3DE3694A">
                <wp:simplePos x="0" y="0"/>
                <wp:positionH relativeFrom="margin">
                  <wp:posOffset>1578610</wp:posOffset>
                </wp:positionH>
                <wp:positionV relativeFrom="page">
                  <wp:posOffset>722630</wp:posOffset>
                </wp:positionV>
                <wp:extent cx="2962275" cy="399415"/>
                <wp:effectExtent l="1270" t="8255" r="8255" b="1905"/>
                <wp:wrapTopAndBottom/>
                <wp:docPr id="16411958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3994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B8323F" w14:textId="77777777" w:rsidR="007976C5" w:rsidRDefault="007976C5" w:rsidP="007976C5">
                            <w:pPr>
                              <w:pStyle w:val="Virsus"/>
                            </w:pPr>
                            <w:r>
                              <w:t>NACIONALINĖ MOKĖJIMO AGENTŪRa</w:t>
                            </w:r>
                            <w:r>
                              <w:br/>
                              <w:t>PRIE ŽEMĖS ŪKIO MINISTERIJOS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AFBC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4.3pt;margin-top:56.9pt;width:233.25pt;height:31.45pt;z-index:251659264;visibility:visible;mso-wrap-style:square;mso-width-percent:0;mso-height-percent:0;mso-wrap-distance-left:8.5pt;mso-wrap-distance-top:9.05pt;mso-wrap-distance-right:8.5pt;mso-wrap-distance-bottom:9.05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wAy9wEAANcDAAAOAAAAZHJzL2Uyb0RvYy54bWysU9tu2zAMfR+wfxD0vjjJ1m4x4hRdigwD&#10;ugvQ9QNkWb5gsqiRSuzs60fJSbrLWzE/CBQpHpKHx+ubsbfiYJA6cIVczOZSGKeh6lxTyMdvu1fv&#10;pKCgXKUsOFPIoyF5s3n5Yj343CyhBVsZFAziKB98IdsQfJ5lpFvTK5qBN46DNWCvAl+xySpUA6P3&#10;NlvO59fZAFh5BG2I2Hs3BeUm4de10eFLXZMJwhaSewvpxHSW8cw2a5U3qHzb6VMb6hld9KpzXPQC&#10;daeCEnvs/oHqO41AUIeZhj6Duu60STPwNIv5X9M8tMqbNAuTQ/5CE/0/WP358OC/ogjjexh5gWkI&#10;8vegv5NwsG2Va8wtIgytURUXXkTKssFTfkqNVFNOEaQcPkHFS1b7AAlorLGPrPCcgtF5AccL6WYM&#10;QrNzubpeLt9eSaE59nq1erO4SiVUfs72SOGDgV5Eo5DIS03o6nBPIXaj8vOTWIzAdtWuszZdsCm3&#10;FsVBsQB26ZtyrW/V5E0iYAyania8PzCsi0gOIuZULnoSB3HsiYAwliMHIxclVEdmA2FSG/8dbLSA&#10;P6UYWGmFpB97hUYK+9Exo1GWZwPPRnk2lNOcWsggxWRuwyTfvceuaRl52pmDW2a97hIhT12c+mT1&#10;pLlOSo/y/P2eXj39j5tfAAAA//8DAFBLAwQUAAYACAAAACEApgekSN4AAAALAQAADwAAAGRycy9k&#10;b3ducmV2LnhtbEyPQU+DQBCF7yb+h82YeLMLVAGRpdEavTaiSa9bmLIEdpaw2xb/veNJj/Pelzfv&#10;lZvFjuKMs+8dKYhXEQikxrU9dQq+Pt/uchA+aGr16AgVfKOHTXV9VeqidRf6wHMdOsEh5AutwIQw&#10;FVL6xqDVfuUmJPaObrY68Dl3sp31hcPtKJMoSqXVPfEHoyfcGmyG+mQVrHdJtvfv9et22uPjkPuX&#10;4UhGqdub5fkJRMAl/MHwW5+rQ8WdDu5ErRejguQ+TxllI17zBiay+CEGcWAlSzOQVSn/b6h+AAAA&#10;//8DAFBLAQItABQABgAIAAAAIQC2gziS/gAAAOEBAAATAAAAAAAAAAAAAAAAAAAAAABbQ29udGVu&#10;dF9UeXBlc10ueG1sUEsBAi0AFAAGAAgAAAAhADj9If/WAAAAlAEAAAsAAAAAAAAAAAAAAAAALwEA&#10;AF9yZWxzLy5yZWxzUEsBAi0AFAAGAAgAAAAhAA5nADL3AQAA1wMAAA4AAAAAAAAAAAAAAAAALgIA&#10;AGRycy9lMm9Eb2MueG1sUEsBAi0AFAAGAAgAAAAhAKYHpEjeAAAACwEAAA8AAAAAAAAAAAAAAAAA&#10;UQQAAGRycy9kb3ducmV2LnhtbFBLBQYAAAAABAAEAPMAAABcBQAAAAA=&#10;" stroked="f">
                <v:fill opacity="0"/>
                <v:textbox inset="0,0,0,0">
                  <w:txbxContent>
                    <w:p w14:paraId="1EB8323F" w14:textId="77777777" w:rsidR="007976C5" w:rsidRDefault="007976C5" w:rsidP="007976C5">
                      <w:pPr>
                        <w:pStyle w:val="Virsus"/>
                      </w:pPr>
                      <w:r>
                        <w:t>NACIONALINĖ MOKĖJIMO AGENTŪRa</w:t>
                      </w:r>
                      <w:r>
                        <w:br/>
                        <w:t>PRIE ŽEMĖS ŪKIO MINISTERIJOS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Pr="006106FF">
        <w:rPr>
          <w:rFonts w:ascii="Times New Roman" w:hAnsi="Times New Roman" w:cs="Times New Roman"/>
          <w:b/>
        </w:rPr>
        <w:t>Susitikimo su</w:t>
      </w:r>
      <w:r w:rsidR="004F69F9">
        <w:rPr>
          <w:rFonts w:ascii="Times New Roman" w:hAnsi="Times New Roman" w:cs="Times New Roman"/>
          <w:b/>
        </w:rPr>
        <w:t xml:space="preserve"> miškininkystės sektoriaus atstovais</w:t>
      </w:r>
      <w:r w:rsidR="00B02A9D" w:rsidRPr="00B02A9D">
        <w:rPr>
          <w:rFonts w:ascii="Times New Roman" w:hAnsi="Times New Roman" w:cs="Times New Roman"/>
          <w:b/>
        </w:rPr>
        <w:t xml:space="preserve"> </w:t>
      </w:r>
      <w:r w:rsidRPr="006106FF">
        <w:rPr>
          <w:rFonts w:ascii="Times New Roman" w:hAnsi="Times New Roman" w:cs="Times New Roman"/>
          <w:b/>
        </w:rPr>
        <w:t>protokolas</w:t>
      </w:r>
    </w:p>
    <w:p w14:paraId="1F4DF37D" w14:textId="2A390D94" w:rsidR="007976C5" w:rsidRPr="000315A1" w:rsidRDefault="007976C5" w:rsidP="007976C5">
      <w:pPr>
        <w:spacing w:line="240" w:lineRule="auto"/>
        <w:jc w:val="center"/>
        <w:rPr>
          <w:rFonts w:ascii="Times New Roman" w:hAnsi="Times New Roman" w:cs="Times New Roman"/>
        </w:rPr>
      </w:pPr>
      <w:r w:rsidRPr="000315A1">
        <w:rPr>
          <w:rFonts w:ascii="Times New Roman" w:hAnsi="Times New Roman" w:cs="Times New Roman"/>
        </w:rPr>
        <w:t>202</w:t>
      </w:r>
      <w:r w:rsidRPr="000315A1">
        <w:rPr>
          <w:rFonts w:ascii="Times New Roman" w:hAnsi="Times New Roman" w:cs="Times New Roman"/>
          <w:lang w:val="pt-BR"/>
        </w:rPr>
        <w:t>6</w:t>
      </w:r>
      <w:r w:rsidRPr="000315A1">
        <w:rPr>
          <w:rFonts w:ascii="Times New Roman" w:hAnsi="Times New Roman" w:cs="Times New Roman"/>
        </w:rPr>
        <w:t>-0</w:t>
      </w:r>
      <w:r>
        <w:rPr>
          <w:rFonts w:ascii="Times New Roman" w:hAnsi="Times New Roman" w:cs="Times New Roman"/>
        </w:rPr>
        <w:t>3</w:t>
      </w:r>
      <w:r w:rsidRPr="000315A1">
        <w:rPr>
          <w:rFonts w:ascii="Times New Roman" w:hAnsi="Times New Roman" w:cs="Times New Roman"/>
        </w:rPr>
        <w:t>-</w:t>
      </w:r>
      <w:r w:rsidR="004F69F9">
        <w:rPr>
          <w:rFonts w:ascii="Times New Roman" w:hAnsi="Times New Roman" w:cs="Times New Roman"/>
        </w:rPr>
        <w:t>10</w:t>
      </w:r>
    </w:p>
    <w:p w14:paraId="0C82CBEB" w14:textId="77777777" w:rsidR="007976C5" w:rsidRPr="000315A1" w:rsidRDefault="007976C5" w:rsidP="007976C5">
      <w:pPr>
        <w:spacing w:line="240" w:lineRule="auto"/>
        <w:jc w:val="center"/>
        <w:rPr>
          <w:rFonts w:ascii="Times New Roman" w:hAnsi="Times New Roman" w:cs="Times New Roman"/>
        </w:rPr>
      </w:pPr>
      <w:r w:rsidRPr="000315A1">
        <w:rPr>
          <w:rFonts w:ascii="Times New Roman" w:hAnsi="Times New Roman" w:cs="Times New Roman"/>
        </w:rPr>
        <w:t>Vilnius</w:t>
      </w:r>
    </w:p>
    <w:p w14:paraId="10D5B11E" w14:textId="77777777" w:rsidR="007976C5" w:rsidRPr="000315A1" w:rsidRDefault="007976C5" w:rsidP="007976C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0315A1">
        <w:rPr>
          <w:rFonts w:ascii="Times New Roman" w:eastAsia="Times New Roman" w:hAnsi="Times New Roman" w:cs="Times New Roman"/>
          <w:lang w:eastAsia="zh-CN"/>
        </w:rPr>
        <w:t xml:space="preserve">Diskusijos pirmininkas – NMA direktorius Fortunatas </w:t>
      </w:r>
      <w:proofErr w:type="spellStart"/>
      <w:r w:rsidRPr="000315A1">
        <w:rPr>
          <w:rFonts w:ascii="Times New Roman" w:eastAsia="Times New Roman" w:hAnsi="Times New Roman" w:cs="Times New Roman"/>
          <w:lang w:eastAsia="zh-CN"/>
        </w:rPr>
        <w:t>Dirginčius</w:t>
      </w:r>
      <w:proofErr w:type="spellEnd"/>
    </w:p>
    <w:p w14:paraId="70F88EF5" w14:textId="2D66D294" w:rsidR="007976C5" w:rsidRPr="000315A1" w:rsidRDefault="007976C5" w:rsidP="007976C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0315A1">
        <w:rPr>
          <w:rFonts w:ascii="Times New Roman" w:eastAsia="Times New Roman" w:hAnsi="Times New Roman" w:cs="Times New Roman"/>
          <w:lang w:eastAsia="zh-CN"/>
        </w:rPr>
        <w:t xml:space="preserve">Diskusijos sekretorė – NMA Komunikacijos skyriaus </w:t>
      </w:r>
      <w:r>
        <w:rPr>
          <w:rFonts w:ascii="Times New Roman" w:eastAsia="Times New Roman" w:hAnsi="Times New Roman" w:cs="Times New Roman"/>
          <w:lang w:eastAsia="zh-CN"/>
        </w:rPr>
        <w:t>patarėja Reda Kerdokienė</w:t>
      </w:r>
    </w:p>
    <w:p w14:paraId="0A913CA7" w14:textId="3FAEC8D8" w:rsidR="007976C5" w:rsidRDefault="007976C5" w:rsidP="007976C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0315A1">
        <w:rPr>
          <w:rFonts w:ascii="Times New Roman" w:eastAsia="Times New Roman" w:hAnsi="Times New Roman" w:cs="Times New Roman"/>
          <w:lang w:eastAsia="zh-CN"/>
        </w:rPr>
        <w:t xml:space="preserve">Dalyviai: </w:t>
      </w:r>
      <w:r w:rsidR="004F69F9">
        <w:rPr>
          <w:rFonts w:ascii="Times New Roman" w:eastAsia="Times New Roman" w:hAnsi="Times New Roman" w:cs="Times New Roman"/>
          <w:lang w:eastAsia="zh-CN"/>
        </w:rPr>
        <w:t xml:space="preserve">Lietuvos mišo savininkų asociacijos (LMSA), Aplinkos ministerijos (AM), Valstybinės miškų tarnybos prie AM, Lietuvos žemės ūkio konsultavimo tarnybos (LŽŪKT) </w:t>
      </w:r>
      <w:r w:rsidRPr="000315A1">
        <w:rPr>
          <w:rFonts w:ascii="Times New Roman" w:eastAsia="Times New Roman" w:hAnsi="Times New Roman" w:cs="Times New Roman"/>
          <w:lang w:eastAsia="zh-CN"/>
        </w:rPr>
        <w:t xml:space="preserve">ir Nacionalinės mokėjimo agentūros prie ŽŪM </w:t>
      </w:r>
      <w:r w:rsidR="00B02A9D">
        <w:rPr>
          <w:rFonts w:ascii="Times New Roman" w:eastAsia="Times New Roman" w:hAnsi="Times New Roman" w:cs="Times New Roman"/>
          <w:lang w:eastAsia="zh-CN"/>
        </w:rPr>
        <w:t xml:space="preserve">(NMA) </w:t>
      </w:r>
      <w:r w:rsidRPr="000315A1">
        <w:rPr>
          <w:rFonts w:ascii="Times New Roman" w:eastAsia="Times New Roman" w:hAnsi="Times New Roman" w:cs="Times New Roman"/>
          <w:lang w:eastAsia="zh-CN"/>
        </w:rPr>
        <w:t>atstovai.</w:t>
      </w:r>
    </w:p>
    <w:p w14:paraId="00D078A9" w14:textId="77777777" w:rsidR="007976C5" w:rsidRPr="000315A1" w:rsidRDefault="007976C5" w:rsidP="007976C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</w:p>
    <w:p w14:paraId="3D8BB38F" w14:textId="5B6213A2" w:rsidR="00554E0A" w:rsidRPr="00554E0A" w:rsidRDefault="007976C5" w:rsidP="008C23E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7976C5">
        <w:rPr>
          <w:rFonts w:ascii="Times New Roman" w:eastAsia="Times New Roman" w:hAnsi="Times New Roman" w:cs="Times New Roman"/>
          <w:lang w:eastAsia="zh-CN"/>
        </w:rPr>
        <w:t>Darbotvarkė:</w:t>
      </w:r>
    </w:p>
    <w:p w14:paraId="0CF4701B" w14:textId="77777777" w:rsidR="00554E0A" w:rsidRPr="00554E0A" w:rsidRDefault="00554E0A" w:rsidP="00554E0A">
      <w:pPr>
        <w:numPr>
          <w:ilvl w:val="0"/>
          <w:numId w:val="1"/>
        </w:numPr>
        <w:contextualSpacing/>
        <w:rPr>
          <w:rFonts w:ascii="Times New Roman" w:hAnsi="Times New Roman" w:cs="Times New Roman"/>
        </w:rPr>
      </w:pPr>
      <w:r w:rsidRPr="00554E0A">
        <w:rPr>
          <w:rFonts w:ascii="Times New Roman" w:hAnsi="Times New Roman" w:cs="Times New Roman"/>
        </w:rPr>
        <w:t>Paramos miškininkystei administravimo aktualijos ir naujos galimybės.</w:t>
      </w:r>
    </w:p>
    <w:p w14:paraId="187D731C" w14:textId="77777777" w:rsidR="00554E0A" w:rsidRPr="00554E0A" w:rsidRDefault="00554E0A" w:rsidP="00554E0A">
      <w:pPr>
        <w:numPr>
          <w:ilvl w:val="0"/>
          <w:numId w:val="1"/>
        </w:numPr>
        <w:contextualSpacing/>
        <w:rPr>
          <w:rFonts w:ascii="Times New Roman" w:hAnsi="Times New Roman" w:cs="Times New Roman"/>
        </w:rPr>
      </w:pPr>
      <w:r w:rsidRPr="00554E0A">
        <w:rPr>
          <w:rFonts w:ascii="Times New Roman" w:hAnsi="Times New Roman" w:cs="Times New Roman"/>
        </w:rPr>
        <w:t>Miškininkystės sektoriaus iššūkiai ir ekonominių rodiklių pasiekimo rizikos.</w:t>
      </w:r>
    </w:p>
    <w:p w14:paraId="1FB5AE99" w14:textId="77777777" w:rsidR="00554E0A" w:rsidRPr="00554E0A" w:rsidRDefault="00554E0A" w:rsidP="00554E0A">
      <w:pPr>
        <w:numPr>
          <w:ilvl w:val="0"/>
          <w:numId w:val="1"/>
        </w:numPr>
        <w:contextualSpacing/>
        <w:rPr>
          <w:rFonts w:ascii="Times New Roman" w:hAnsi="Times New Roman" w:cs="Times New Roman"/>
        </w:rPr>
      </w:pPr>
      <w:r w:rsidRPr="00554E0A">
        <w:rPr>
          <w:rFonts w:ascii="Times New Roman" w:hAnsi="Times New Roman" w:cs="Times New Roman"/>
        </w:rPr>
        <w:t>Miško želdinimo darbų kokybės vertinimo funkcijų perėmimas.</w:t>
      </w:r>
    </w:p>
    <w:p w14:paraId="17F7EA9E" w14:textId="77777777" w:rsidR="00554E0A" w:rsidRPr="00554E0A" w:rsidRDefault="00554E0A" w:rsidP="00554E0A">
      <w:pPr>
        <w:numPr>
          <w:ilvl w:val="0"/>
          <w:numId w:val="1"/>
        </w:numPr>
        <w:contextualSpacing/>
        <w:rPr>
          <w:rFonts w:ascii="Times New Roman" w:hAnsi="Times New Roman" w:cs="Times New Roman"/>
        </w:rPr>
      </w:pPr>
      <w:r w:rsidRPr="00554E0A">
        <w:rPr>
          <w:rFonts w:ascii="Times New Roman" w:hAnsi="Times New Roman" w:cs="Times New Roman"/>
        </w:rPr>
        <w:t>Paramos procesų tobulinimas ir tolimesni veiksmai.</w:t>
      </w:r>
    </w:p>
    <w:p w14:paraId="72DD4055" w14:textId="77777777" w:rsidR="008C23EE" w:rsidRDefault="008C23EE" w:rsidP="00554E0A">
      <w:pPr>
        <w:ind w:firstLine="1296"/>
        <w:contextualSpacing/>
        <w:rPr>
          <w:rFonts w:ascii="Times New Roman" w:hAnsi="Times New Roman" w:cs="Times New Roman"/>
        </w:rPr>
      </w:pPr>
    </w:p>
    <w:p w14:paraId="4032EBD1" w14:textId="5065F7B8" w:rsidR="00554E0A" w:rsidRPr="00554E0A" w:rsidRDefault="00554E0A" w:rsidP="00554E0A">
      <w:pPr>
        <w:ind w:firstLine="1296"/>
        <w:contextualSpacing/>
        <w:rPr>
          <w:rFonts w:ascii="Times New Roman" w:hAnsi="Times New Roman" w:cs="Times New Roman"/>
        </w:rPr>
      </w:pPr>
      <w:r w:rsidRPr="00554E0A">
        <w:rPr>
          <w:rFonts w:ascii="Times New Roman" w:hAnsi="Times New Roman" w:cs="Times New Roman"/>
        </w:rPr>
        <w:t>NMA atstovai pristatė šiuo metu esamas galimybes teikti paraiškas paramai gauti bei apžvelgė svarbiausius administravimo pokyčius. Pabrėžta, kad agentūros prioritetas – prevencinė pagalba ir konsultavimas, siekiant padėti pareiškėjams išvengti sankcijų dėl nustatytų įsipareigojimų nesilaikymo.</w:t>
      </w:r>
    </w:p>
    <w:p w14:paraId="78915FFB" w14:textId="1FD9DEFA" w:rsidR="00554E0A" w:rsidRDefault="008C23EE" w:rsidP="008C23EE">
      <w:pPr>
        <w:ind w:firstLine="1296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Susitikimo d</w:t>
      </w:r>
      <w:r w:rsidR="00554E0A" w:rsidRPr="00554E0A">
        <w:rPr>
          <w:rFonts w:ascii="Times New Roman" w:hAnsi="Times New Roman" w:cs="Times New Roman"/>
        </w:rPr>
        <w:t>alyviai diskutavo apie aktualią ekonominę situaciją, kuri daro tiesioginę įtaką paramos įsisavinimui. Išreikštas susirūpinimas dėl:</w:t>
      </w:r>
      <w:r>
        <w:rPr>
          <w:rFonts w:ascii="Times New Roman" w:hAnsi="Times New Roman" w:cs="Times New Roman"/>
        </w:rPr>
        <w:t xml:space="preserve"> m</w:t>
      </w:r>
      <w:r w:rsidR="00554E0A" w:rsidRPr="00554E0A">
        <w:rPr>
          <w:rFonts w:ascii="Times New Roman" w:hAnsi="Times New Roman" w:cs="Times New Roman"/>
        </w:rPr>
        <w:t>ažėjančio pasinaudojimo paramos priemonėmis</w:t>
      </w:r>
      <w:r>
        <w:rPr>
          <w:rFonts w:ascii="Times New Roman" w:hAnsi="Times New Roman" w:cs="Times New Roman"/>
        </w:rPr>
        <w:t xml:space="preserve"> bei r</w:t>
      </w:r>
      <w:r w:rsidR="00554E0A" w:rsidRPr="00554E0A">
        <w:rPr>
          <w:rFonts w:ascii="Times New Roman" w:hAnsi="Times New Roman" w:cs="Times New Roman"/>
        </w:rPr>
        <w:t>izikos nepasiekti suplanuotų ekonominių rodiklių. Informuota, jog nuo šių metų NMA perima miško želdinimo darbų kokybės vertinimo patikras iš Valstybinės miškų tarnybos</w:t>
      </w:r>
      <w:r>
        <w:rPr>
          <w:rFonts w:ascii="Times New Roman" w:hAnsi="Times New Roman" w:cs="Times New Roman"/>
        </w:rPr>
        <w:t xml:space="preserve">. </w:t>
      </w:r>
      <w:r w:rsidR="00554E0A" w:rsidRPr="00554E0A">
        <w:rPr>
          <w:rFonts w:ascii="Times New Roman" w:hAnsi="Times New Roman" w:cs="Times New Roman"/>
        </w:rPr>
        <w:t>NMA nuo šiol ne tik matuos įveistus plotus, bet ir vykdys želdinimo kokybės kontrolę. Tikimasi, kad funkcijų sutelkimas vienose rankose užtikrins greitesnį ir efektyvesnį procesą.</w:t>
      </w:r>
    </w:p>
    <w:p w14:paraId="6DF28937" w14:textId="1C8C41D9" w:rsidR="008C23EE" w:rsidRPr="00554E0A" w:rsidRDefault="008C23EE" w:rsidP="008C23EE">
      <w:pPr>
        <w:ind w:firstLine="1296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Susitikimo pabaigoje NMA įsipareigojo išanalizuoti pateiktą siūlymą atlikti ir </w:t>
      </w:r>
      <w:r w:rsidR="00642DF1">
        <w:rPr>
          <w:rFonts w:ascii="Times New Roman" w:hAnsi="Times New Roman" w:cs="Times New Roman"/>
        </w:rPr>
        <w:t>jaunuolynų ugdymo patikras.</w:t>
      </w:r>
    </w:p>
    <w:p w14:paraId="0937C7A4" w14:textId="77777777" w:rsidR="00B02A9D" w:rsidRPr="008C23EE" w:rsidRDefault="00B02A9D" w:rsidP="00EA67FE">
      <w:pPr>
        <w:ind w:firstLine="1296"/>
        <w:contextualSpacing/>
        <w:rPr>
          <w:rFonts w:ascii="Times New Roman" w:hAnsi="Times New Roman" w:cs="Times New Roman"/>
          <w:lang w:val="en-US"/>
        </w:rPr>
      </w:pPr>
    </w:p>
    <w:p w14:paraId="49D6D988" w14:textId="77777777" w:rsidR="00B02A9D" w:rsidRPr="00B02A9D" w:rsidRDefault="00B02A9D" w:rsidP="00B02A9D">
      <w:pPr>
        <w:contextualSpacing/>
        <w:rPr>
          <w:rFonts w:ascii="Times New Roman" w:hAnsi="Times New Roman" w:cs="Times New Roman"/>
        </w:rPr>
      </w:pPr>
      <w:r w:rsidRPr="00B02A9D">
        <w:rPr>
          <w:rFonts w:ascii="Times New Roman" w:hAnsi="Times New Roman" w:cs="Times New Roman"/>
        </w:rPr>
        <w:t xml:space="preserve">Diskusijos pirmininkas                                                                               Fortunatas </w:t>
      </w:r>
      <w:proofErr w:type="spellStart"/>
      <w:r w:rsidRPr="00B02A9D">
        <w:rPr>
          <w:rFonts w:ascii="Times New Roman" w:hAnsi="Times New Roman" w:cs="Times New Roman"/>
        </w:rPr>
        <w:t>Dirginčius</w:t>
      </w:r>
      <w:proofErr w:type="spellEnd"/>
    </w:p>
    <w:p w14:paraId="526400E2" w14:textId="77777777" w:rsidR="00B02A9D" w:rsidRPr="00B02A9D" w:rsidRDefault="00B02A9D" w:rsidP="00B02A9D">
      <w:pPr>
        <w:ind w:firstLine="1296"/>
        <w:contextualSpacing/>
        <w:rPr>
          <w:rFonts w:ascii="Times New Roman" w:hAnsi="Times New Roman" w:cs="Times New Roman"/>
        </w:rPr>
      </w:pPr>
    </w:p>
    <w:p w14:paraId="66667766" w14:textId="79C926DF" w:rsidR="00B02A9D" w:rsidRPr="007976C5" w:rsidRDefault="00B02A9D" w:rsidP="00B02A9D">
      <w:pPr>
        <w:contextualSpacing/>
        <w:rPr>
          <w:rFonts w:ascii="Times New Roman" w:hAnsi="Times New Roman" w:cs="Times New Roman"/>
        </w:rPr>
      </w:pPr>
      <w:r w:rsidRPr="00B02A9D">
        <w:rPr>
          <w:rFonts w:ascii="Times New Roman" w:hAnsi="Times New Roman" w:cs="Times New Roman"/>
        </w:rPr>
        <w:t xml:space="preserve">Diskusijos sekretorė                                                                                    </w:t>
      </w:r>
      <w:r>
        <w:rPr>
          <w:rFonts w:ascii="Times New Roman" w:hAnsi="Times New Roman" w:cs="Times New Roman"/>
        </w:rPr>
        <w:t>Reda Kerdokienė</w:t>
      </w:r>
    </w:p>
    <w:sectPr w:rsidR="00B02A9D" w:rsidRPr="007976C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91382"/>
    <w:multiLevelType w:val="multilevel"/>
    <w:tmpl w:val="2952B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AC2BAD"/>
    <w:multiLevelType w:val="multilevel"/>
    <w:tmpl w:val="9954A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C74BFC"/>
    <w:multiLevelType w:val="multilevel"/>
    <w:tmpl w:val="96327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2321244">
    <w:abstractNumId w:val="2"/>
  </w:num>
  <w:num w:numId="2" w16cid:durableId="1827550438">
    <w:abstractNumId w:val="0"/>
  </w:num>
  <w:num w:numId="3" w16cid:durableId="2027519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036"/>
    <w:rsid w:val="000B5830"/>
    <w:rsid w:val="00127A63"/>
    <w:rsid w:val="004F69F9"/>
    <w:rsid w:val="00554E0A"/>
    <w:rsid w:val="00642DF1"/>
    <w:rsid w:val="007976C5"/>
    <w:rsid w:val="008C23EE"/>
    <w:rsid w:val="00B02A9D"/>
    <w:rsid w:val="00D20036"/>
    <w:rsid w:val="00D84E1A"/>
    <w:rsid w:val="00EA240E"/>
    <w:rsid w:val="00EA67FE"/>
    <w:rsid w:val="00EE47B2"/>
    <w:rsid w:val="00F44642"/>
    <w:rsid w:val="00FE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0FC13"/>
  <w15:chartTrackingRefBased/>
  <w15:docId w15:val="{66BA32F9-8DB8-4C17-8C17-0159DD9FA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00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0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00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00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00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00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00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00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00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0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00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00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00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00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00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00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00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00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00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0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00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00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00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00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00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00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00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00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0036"/>
    <w:rPr>
      <w:b/>
      <w:bCs/>
      <w:smallCaps/>
      <w:color w:val="0F4761" w:themeColor="accent1" w:themeShade="BF"/>
      <w:spacing w:val="5"/>
    </w:rPr>
  </w:style>
  <w:style w:type="paragraph" w:customStyle="1" w:styleId="Virsus">
    <w:name w:val="Virsus"/>
    <w:basedOn w:val="Normal"/>
    <w:rsid w:val="007976C5"/>
    <w:pPr>
      <w:suppressAutoHyphens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caps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1217</Words>
  <Characters>695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NMA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 Kerdokienė</dc:creator>
  <cp:keywords/>
  <dc:description/>
  <cp:lastModifiedBy>Reda Kerdokienė</cp:lastModifiedBy>
  <cp:revision>4</cp:revision>
  <dcterms:created xsi:type="dcterms:W3CDTF">2026-03-17T07:42:00Z</dcterms:created>
  <dcterms:modified xsi:type="dcterms:W3CDTF">2026-04-03T09:46:00Z</dcterms:modified>
</cp:coreProperties>
</file>