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C493B" w14:textId="77777777" w:rsidR="007976C5" w:rsidRDefault="007976C5" w:rsidP="007976C5"/>
    <w:p w14:paraId="297C441E" w14:textId="39C95FEA" w:rsidR="007976C5" w:rsidRPr="006106FF" w:rsidRDefault="007976C5" w:rsidP="007976C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6106FF">
        <w:rPr>
          <w:rFonts w:ascii="Times New Roman" w:hAnsi="Times New Roman" w:cs="Times New Roman"/>
          <w:noProof/>
        </w:rPr>
        <mc:AlternateContent>
          <mc:Choice Requires="wps">
            <w:drawing>
              <wp:anchor distT="114935" distB="114935" distL="107950" distR="107950" simplePos="0" relativeHeight="251659264" behindDoc="0" locked="0" layoutInCell="1" allowOverlap="1" wp14:anchorId="31AFBC9C" wp14:editId="3DE3694A">
                <wp:simplePos x="0" y="0"/>
                <wp:positionH relativeFrom="margin">
                  <wp:posOffset>1578610</wp:posOffset>
                </wp:positionH>
                <wp:positionV relativeFrom="page">
                  <wp:posOffset>722630</wp:posOffset>
                </wp:positionV>
                <wp:extent cx="2962275" cy="399415"/>
                <wp:effectExtent l="1270" t="8255" r="8255" b="1905"/>
                <wp:wrapTopAndBottom/>
                <wp:docPr id="16411958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399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B8323F" w14:textId="77777777" w:rsidR="007976C5" w:rsidRDefault="007976C5" w:rsidP="007976C5">
                            <w:pPr>
                              <w:pStyle w:val="Virsus"/>
                            </w:pPr>
                            <w:r>
                              <w:t>NACIONALINĖ MOKĖJIMO AGENTŪRa</w:t>
                            </w:r>
                            <w:r>
                              <w:br/>
                              <w:t>PRIE ŽEMĖS ŪKIO MINISTERIJOS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AFBC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24.3pt;margin-top:56.9pt;width:233.25pt;height:31.45pt;z-index:251659264;visibility:visible;mso-wrap-style:square;mso-width-percent:0;mso-height-percent:0;mso-wrap-distance-left:8.5pt;mso-wrap-distance-top:9.05pt;mso-wrap-distance-right:8.5pt;mso-wrap-distance-bottom:9.05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" stroked="f">
                <v:fill opacity="0"/>
                <v:textbox inset="0,0,0,0">
                  <w:txbxContent>
                    <w:p w14:paraId="1EB8323F" w14:textId="77777777" w:rsidR="007976C5" w:rsidRDefault="007976C5" w:rsidP="007976C5">
                      <w:pPr>
                        <w:pStyle w:val="Virsus"/>
                      </w:pPr>
                      <w:r>
                        <w:t>NACIONALINĖ MOKĖJIMO AGENTŪRa</w:t>
                      </w:r>
                      <w:r>
                        <w:br/>
                        <w:t>PRIE ŽEMĖS ŪKIO MINISTERIJOS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Pr="006106FF">
        <w:rPr>
          <w:rFonts w:ascii="Times New Roman" w:hAnsi="Times New Roman" w:cs="Times New Roman"/>
          <w:b/>
        </w:rPr>
        <w:t>Susitikimo su</w:t>
      </w:r>
      <w:r>
        <w:rPr>
          <w:rFonts w:ascii="Times New Roman" w:hAnsi="Times New Roman" w:cs="Times New Roman"/>
          <w:b/>
        </w:rPr>
        <w:t xml:space="preserve"> </w:t>
      </w:r>
      <w:r w:rsidR="00B02A9D" w:rsidRPr="00B02A9D">
        <w:rPr>
          <w:rFonts w:ascii="Times New Roman" w:hAnsi="Times New Roman" w:cs="Times New Roman"/>
          <w:b/>
        </w:rPr>
        <w:t>Lietuvos neariminės tausojamosios žemdirbystės asociacij</w:t>
      </w:r>
      <w:r w:rsidR="00B02A9D">
        <w:rPr>
          <w:rFonts w:ascii="Times New Roman" w:hAnsi="Times New Roman" w:cs="Times New Roman"/>
          <w:b/>
        </w:rPr>
        <w:t>a</w:t>
      </w:r>
      <w:r w:rsidR="00B02A9D" w:rsidRPr="00B02A9D">
        <w:rPr>
          <w:rFonts w:ascii="Times New Roman" w:hAnsi="Times New Roman" w:cs="Times New Roman"/>
          <w:b/>
        </w:rPr>
        <w:t xml:space="preserve"> </w:t>
      </w:r>
      <w:r w:rsidRPr="006106FF">
        <w:rPr>
          <w:rFonts w:ascii="Times New Roman" w:hAnsi="Times New Roman" w:cs="Times New Roman"/>
          <w:b/>
        </w:rPr>
        <w:t>protokolas</w:t>
      </w:r>
    </w:p>
    <w:p w14:paraId="1F4DF37D" w14:textId="576F7C60" w:rsidR="007976C5" w:rsidRPr="000315A1" w:rsidRDefault="007976C5" w:rsidP="007976C5">
      <w:pPr>
        <w:spacing w:line="240" w:lineRule="auto"/>
        <w:jc w:val="center"/>
        <w:rPr>
          <w:rFonts w:ascii="Times New Roman" w:hAnsi="Times New Roman" w:cs="Times New Roman"/>
        </w:rPr>
      </w:pPr>
      <w:r w:rsidRPr="000315A1">
        <w:rPr>
          <w:rFonts w:ascii="Times New Roman" w:hAnsi="Times New Roman" w:cs="Times New Roman"/>
        </w:rPr>
        <w:t>202</w:t>
      </w:r>
      <w:r w:rsidRPr="000315A1">
        <w:rPr>
          <w:rFonts w:ascii="Times New Roman" w:hAnsi="Times New Roman" w:cs="Times New Roman"/>
          <w:lang w:val="pt-BR"/>
        </w:rPr>
        <w:t>6</w:t>
      </w:r>
      <w:r w:rsidRPr="000315A1">
        <w:rPr>
          <w:rFonts w:ascii="Times New Roman" w:hAnsi="Times New Roman" w:cs="Times New Roman"/>
        </w:rPr>
        <w:t>-0</w:t>
      </w:r>
      <w:r>
        <w:rPr>
          <w:rFonts w:ascii="Times New Roman" w:hAnsi="Times New Roman" w:cs="Times New Roman"/>
        </w:rPr>
        <w:t>3</w:t>
      </w:r>
      <w:r w:rsidRPr="000315A1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05</w:t>
      </w:r>
    </w:p>
    <w:p w14:paraId="0C82CBEB" w14:textId="77777777" w:rsidR="007976C5" w:rsidRPr="000315A1" w:rsidRDefault="007976C5" w:rsidP="007976C5">
      <w:pPr>
        <w:spacing w:line="240" w:lineRule="auto"/>
        <w:jc w:val="center"/>
        <w:rPr>
          <w:rFonts w:ascii="Times New Roman" w:hAnsi="Times New Roman" w:cs="Times New Roman"/>
        </w:rPr>
      </w:pPr>
      <w:r w:rsidRPr="000315A1">
        <w:rPr>
          <w:rFonts w:ascii="Times New Roman" w:hAnsi="Times New Roman" w:cs="Times New Roman"/>
        </w:rPr>
        <w:t>Vilnius</w:t>
      </w:r>
    </w:p>
    <w:p w14:paraId="10D5B11E" w14:textId="77777777" w:rsidR="007976C5" w:rsidRPr="000315A1" w:rsidRDefault="007976C5" w:rsidP="007976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315A1">
        <w:rPr>
          <w:rFonts w:ascii="Times New Roman" w:eastAsia="Times New Roman" w:hAnsi="Times New Roman" w:cs="Times New Roman"/>
          <w:lang w:eastAsia="zh-CN"/>
        </w:rPr>
        <w:t>Diskusijos pirmininkas – NMA direktorius Fortunatas Dirginčius</w:t>
      </w:r>
    </w:p>
    <w:p w14:paraId="70F88EF5" w14:textId="2D66D294" w:rsidR="007976C5" w:rsidRPr="000315A1" w:rsidRDefault="007976C5" w:rsidP="007976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315A1">
        <w:rPr>
          <w:rFonts w:ascii="Times New Roman" w:eastAsia="Times New Roman" w:hAnsi="Times New Roman" w:cs="Times New Roman"/>
          <w:lang w:eastAsia="zh-CN"/>
        </w:rPr>
        <w:t xml:space="preserve">Diskusijos sekretorė – NMA Komunikacijos skyriaus </w:t>
      </w:r>
      <w:r>
        <w:rPr>
          <w:rFonts w:ascii="Times New Roman" w:eastAsia="Times New Roman" w:hAnsi="Times New Roman" w:cs="Times New Roman"/>
          <w:lang w:eastAsia="zh-CN"/>
        </w:rPr>
        <w:t>patarėja Reda Kerdokienė</w:t>
      </w:r>
    </w:p>
    <w:p w14:paraId="0A913CA7" w14:textId="796C9CC7" w:rsidR="007976C5" w:rsidRDefault="007976C5" w:rsidP="007976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0315A1">
        <w:rPr>
          <w:rFonts w:ascii="Times New Roman" w:eastAsia="Times New Roman" w:hAnsi="Times New Roman" w:cs="Times New Roman"/>
          <w:lang w:eastAsia="zh-CN"/>
        </w:rPr>
        <w:t xml:space="preserve">Dalyviai: </w:t>
      </w:r>
      <w:r w:rsidRPr="007976C5">
        <w:rPr>
          <w:rFonts w:ascii="Times New Roman" w:eastAsia="Times New Roman" w:hAnsi="Times New Roman" w:cs="Times New Roman"/>
          <w:lang w:eastAsia="zh-CN"/>
        </w:rPr>
        <w:t>Lietuvos neariminės tausojamosios žemdirbystės asociacijos (LNTŽA)</w:t>
      </w:r>
      <w:r w:rsidRPr="000315A1">
        <w:rPr>
          <w:rFonts w:ascii="Times New Roman" w:eastAsia="Times New Roman" w:hAnsi="Times New Roman" w:cs="Times New Roman"/>
          <w:lang w:eastAsia="zh-CN"/>
        </w:rPr>
        <w:t xml:space="preserve"> ir Nacionalinės mokėjimo agentūros prie ŽŪM </w:t>
      </w:r>
      <w:r w:rsidR="00B02A9D">
        <w:rPr>
          <w:rFonts w:ascii="Times New Roman" w:eastAsia="Times New Roman" w:hAnsi="Times New Roman" w:cs="Times New Roman"/>
          <w:lang w:eastAsia="zh-CN"/>
        </w:rPr>
        <w:t xml:space="preserve">(NMA) </w:t>
      </w:r>
      <w:r w:rsidRPr="000315A1">
        <w:rPr>
          <w:rFonts w:ascii="Times New Roman" w:eastAsia="Times New Roman" w:hAnsi="Times New Roman" w:cs="Times New Roman"/>
          <w:lang w:eastAsia="zh-CN"/>
        </w:rPr>
        <w:t>atstovai.</w:t>
      </w:r>
    </w:p>
    <w:p w14:paraId="00D078A9" w14:textId="77777777" w:rsidR="007976C5" w:rsidRPr="000315A1" w:rsidRDefault="007976C5" w:rsidP="007976C5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</w:p>
    <w:p w14:paraId="58B1A264" w14:textId="77777777" w:rsidR="007976C5" w:rsidRPr="007976C5" w:rsidRDefault="007976C5" w:rsidP="007976C5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 w:rsidRPr="007976C5">
        <w:rPr>
          <w:rFonts w:ascii="Times New Roman" w:eastAsia="Times New Roman" w:hAnsi="Times New Roman" w:cs="Times New Roman"/>
          <w:lang w:eastAsia="zh-CN"/>
        </w:rPr>
        <w:t>Darbotvarkė:</w:t>
      </w:r>
    </w:p>
    <w:p w14:paraId="3DE18A44" w14:textId="77777777" w:rsidR="007976C5" w:rsidRPr="007976C5" w:rsidRDefault="007976C5" w:rsidP="007976C5">
      <w:pPr>
        <w:contextualSpacing/>
        <w:rPr>
          <w:rFonts w:ascii="Times New Roman" w:hAnsi="Times New Roman" w:cs="Times New Roman"/>
        </w:rPr>
      </w:pPr>
      <w:r w:rsidRPr="007976C5">
        <w:rPr>
          <w:rFonts w:ascii="Times New Roman" w:hAnsi="Times New Roman" w:cs="Times New Roman"/>
        </w:rPr>
        <w:t>Skirtingų sėjos būdų deklaravimo iššūkiai ir ūkininkų įsipareigojimų vertinimas.</w:t>
      </w:r>
    </w:p>
    <w:p w14:paraId="6ABD5BA5" w14:textId="77777777" w:rsidR="007976C5" w:rsidRPr="007976C5" w:rsidRDefault="007976C5" w:rsidP="007976C5">
      <w:pPr>
        <w:contextualSpacing/>
        <w:rPr>
          <w:rFonts w:ascii="Times New Roman" w:hAnsi="Times New Roman" w:cs="Times New Roman"/>
        </w:rPr>
      </w:pPr>
      <w:r w:rsidRPr="007976C5">
        <w:rPr>
          <w:rFonts w:ascii="Times New Roman" w:hAnsi="Times New Roman" w:cs="Times New Roman"/>
        </w:rPr>
        <w:t>Tiesioginės sėjos kontrolės specifika ir žemės įdirbimo pavyzdžių apžvalga.</w:t>
      </w:r>
    </w:p>
    <w:p w14:paraId="0C5BFA60" w14:textId="77777777" w:rsidR="007976C5" w:rsidRPr="007976C5" w:rsidRDefault="007976C5" w:rsidP="007976C5">
      <w:pPr>
        <w:contextualSpacing/>
        <w:rPr>
          <w:rFonts w:ascii="Times New Roman" w:hAnsi="Times New Roman" w:cs="Times New Roman"/>
        </w:rPr>
      </w:pPr>
      <w:r w:rsidRPr="007976C5">
        <w:rPr>
          <w:rFonts w:ascii="Times New Roman" w:hAnsi="Times New Roman" w:cs="Times New Roman"/>
        </w:rPr>
        <w:t>Teisės aktų interpretavimo derinimas tarp rengėjų, vykdytojų ir ūkininkų.</w:t>
      </w:r>
    </w:p>
    <w:p w14:paraId="1960A8FE" w14:textId="77777777" w:rsidR="007976C5" w:rsidRPr="007976C5" w:rsidRDefault="007976C5" w:rsidP="007976C5">
      <w:pPr>
        <w:contextualSpacing/>
        <w:rPr>
          <w:rFonts w:ascii="Times New Roman" w:hAnsi="Times New Roman" w:cs="Times New Roman"/>
        </w:rPr>
      </w:pPr>
      <w:r w:rsidRPr="007976C5">
        <w:rPr>
          <w:rFonts w:ascii="Times New Roman" w:hAnsi="Times New Roman" w:cs="Times New Roman"/>
        </w:rPr>
        <w:t>Tiesioginės sėjos apibrėžimo tikslinimas ir piktnaudžiavimo prevencija.</w:t>
      </w:r>
    </w:p>
    <w:p w14:paraId="2C3FDD49" w14:textId="77777777" w:rsidR="007976C5" w:rsidRPr="007976C5" w:rsidRDefault="007976C5" w:rsidP="007976C5">
      <w:pPr>
        <w:contextualSpacing/>
        <w:rPr>
          <w:rFonts w:ascii="Times New Roman" w:hAnsi="Times New Roman" w:cs="Times New Roman"/>
        </w:rPr>
      </w:pPr>
    </w:p>
    <w:p w14:paraId="7D9B85CB" w14:textId="77777777" w:rsidR="007976C5" w:rsidRPr="007976C5" w:rsidRDefault="007976C5" w:rsidP="000B5830">
      <w:pPr>
        <w:ind w:firstLine="1296"/>
        <w:contextualSpacing/>
        <w:rPr>
          <w:rFonts w:ascii="Times New Roman" w:hAnsi="Times New Roman" w:cs="Times New Roman"/>
        </w:rPr>
      </w:pPr>
      <w:r w:rsidRPr="007976C5">
        <w:rPr>
          <w:rFonts w:ascii="Times New Roman" w:hAnsi="Times New Roman" w:cs="Times New Roman"/>
        </w:rPr>
        <w:t>Apžvelgti konkretūs žemės dirbimo pavyzdžiai. Akcentuota, kad tiesioginės sėjos išskirtinumas reikalauja specifinio požiūrio atliekant kontrolę bei skiriant išmokas. Nustatyti pagrindiniai trikdžiai, su kuriais susiduriama vertinant įdirbtus plotus.</w:t>
      </w:r>
    </w:p>
    <w:p w14:paraId="2F547203" w14:textId="6E3313AD" w:rsidR="007976C5" w:rsidRPr="007976C5" w:rsidRDefault="007976C5" w:rsidP="007976C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Susitikimo metu buvo k</w:t>
      </w:r>
      <w:r w:rsidRPr="007976C5">
        <w:rPr>
          <w:rFonts w:ascii="Times New Roman" w:hAnsi="Times New Roman" w:cs="Times New Roman"/>
        </w:rPr>
        <w:t xml:space="preserve">onstatuota, kad egzistuoja atotrūkis tarp teisės aktų kūrėjų, NMA </w:t>
      </w:r>
      <w:r>
        <w:rPr>
          <w:rFonts w:ascii="Times New Roman" w:hAnsi="Times New Roman" w:cs="Times New Roman"/>
        </w:rPr>
        <w:t>patikrų specialistų</w:t>
      </w:r>
      <w:r w:rsidRPr="007976C5">
        <w:rPr>
          <w:rFonts w:ascii="Times New Roman" w:hAnsi="Times New Roman" w:cs="Times New Roman"/>
        </w:rPr>
        <w:t xml:space="preserve"> ir ūkininkų praktinio supratimo. Sutarta, kad būtina sulyginti pozicijas dėl reikalavimų interpretavimo, jog vertinimo procesas būtų teisingas ir skaidrus.</w:t>
      </w:r>
    </w:p>
    <w:p w14:paraId="4908900A" w14:textId="118033DC" w:rsidR="007976C5" w:rsidRPr="007976C5" w:rsidRDefault="007976C5" w:rsidP="007976C5">
      <w:pPr>
        <w:contextualSpacing/>
        <w:rPr>
          <w:rFonts w:ascii="Times New Roman" w:hAnsi="Times New Roman" w:cs="Times New Roman"/>
        </w:rPr>
      </w:pPr>
      <w:r w:rsidRPr="007976C5">
        <w:rPr>
          <w:rFonts w:ascii="Times New Roman" w:hAnsi="Times New Roman" w:cs="Times New Roman"/>
        </w:rPr>
        <w:t>Diskutuota dėl tiesioginės sėjos apibrėžimo tobulinimo. Tikslas – aiškesnės taisyklės ūkininkams ir tikslingas lėšų paskirstymas, kartu užkardant kelius nepagrįstai paramai gauti</w:t>
      </w:r>
      <w:r w:rsidR="000B5830">
        <w:rPr>
          <w:rFonts w:ascii="Times New Roman" w:hAnsi="Times New Roman" w:cs="Times New Roman"/>
        </w:rPr>
        <w:t>.</w:t>
      </w:r>
    </w:p>
    <w:p w14:paraId="6475BC4A" w14:textId="785F416D" w:rsidR="007976C5" w:rsidRDefault="00EA67FE" w:rsidP="007976C5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Akcentuota, kad diskutuoti </w:t>
      </w:r>
      <w:r w:rsidR="007976C5" w:rsidRPr="007976C5">
        <w:rPr>
          <w:rFonts w:ascii="Times New Roman" w:hAnsi="Times New Roman" w:cs="Times New Roman"/>
        </w:rPr>
        <w:t>klausimai yra kritiškai svarbūs dėl artėjančio žemės plotų deklaravimo sezono</w:t>
      </w:r>
      <w:r>
        <w:rPr>
          <w:rFonts w:ascii="Times New Roman" w:hAnsi="Times New Roman" w:cs="Times New Roman"/>
        </w:rPr>
        <w:t>, o p</w:t>
      </w:r>
      <w:r w:rsidR="007976C5" w:rsidRPr="007976C5">
        <w:rPr>
          <w:rFonts w:ascii="Times New Roman" w:hAnsi="Times New Roman" w:cs="Times New Roman"/>
        </w:rPr>
        <w:t>raktinių žinių mainai pripažinti kaip efektyviausia priemonė tarpusavio supratimui gerinti.</w:t>
      </w:r>
    </w:p>
    <w:p w14:paraId="71FFDBA5" w14:textId="74EA107F" w:rsidR="00EA67FE" w:rsidRDefault="00EA67FE" w:rsidP="00EA67FE">
      <w:pPr>
        <w:ind w:firstLine="1296"/>
        <w:contextualSpacing/>
        <w:rPr>
          <w:rFonts w:ascii="Times New Roman" w:hAnsi="Times New Roman" w:cs="Times New Roman"/>
        </w:rPr>
      </w:pPr>
      <w:r w:rsidRPr="00EA67FE">
        <w:rPr>
          <w:rFonts w:ascii="Times New Roman" w:hAnsi="Times New Roman" w:cs="Times New Roman"/>
        </w:rPr>
        <w:t>NMA įsipareigojo artimiausiu metu patobulinti kontrolės procedūras siek</w:t>
      </w:r>
      <w:r w:rsidR="00B02A9D">
        <w:rPr>
          <w:rFonts w:ascii="Times New Roman" w:hAnsi="Times New Roman" w:cs="Times New Roman"/>
        </w:rPr>
        <w:t>dama</w:t>
      </w:r>
      <w:r w:rsidRPr="00EA67FE">
        <w:rPr>
          <w:rFonts w:ascii="Times New Roman" w:hAnsi="Times New Roman" w:cs="Times New Roman"/>
        </w:rPr>
        <w:t xml:space="preserve"> užtikrinti objektyvų vertinimą, skaidrų paramos skirstymą bei efektyvią piktnaudžiavimo prevenciją.</w:t>
      </w:r>
    </w:p>
    <w:p w14:paraId="0937C7A4" w14:textId="77777777" w:rsidR="00B02A9D" w:rsidRDefault="00B02A9D" w:rsidP="00EA67FE">
      <w:pPr>
        <w:ind w:firstLine="1296"/>
        <w:contextualSpacing/>
        <w:rPr>
          <w:rFonts w:ascii="Times New Roman" w:hAnsi="Times New Roman" w:cs="Times New Roman"/>
        </w:rPr>
      </w:pPr>
    </w:p>
    <w:p w14:paraId="49D6D988" w14:textId="77777777" w:rsidR="00B02A9D" w:rsidRPr="00B02A9D" w:rsidRDefault="00B02A9D" w:rsidP="00B02A9D">
      <w:pPr>
        <w:contextualSpacing/>
        <w:rPr>
          <w:rFonts w:ascii="Times New Roman" w:hAnsi="Times New Roman" w:cs="Times New Roman"/>
        </w:rPr>
      </w:pPr>
      <w:r w:rsidRPr="00B02A9D">
        <w:rPr>
          <w:rFonts w:ascii="Times New Roman" w:hAnsi="Times New Roman" w:cs="Times New Roman"/>
        </w:rPr>
        <w:t>Diskusijos pirmininkas                                                                               Fortunatas Dirginčius</w:t>
      </w:r>
    </w:p>
    <w:p w14:paraId="526400E2" w14:textId="77777777" w:rsidR="00B02A9D" w:rsidRPr="00B02A9D" w:rsidRDefault="00B02A9D" w:rsidP="00B02A9D">
      <w:pPr>
        <w:ind w:firstLine="1296"/>
        <w:contextualSpacing/>
        <w:rPr>
          <w:rFonts w:ascii="Times New Roman" w:hAnsi="Times New Roman" w:cs="Times New Roman"/>
        </w:rPr>
      </w:pPr>
    </w:p>
    <w:p w14:paraId="66667766" w14:textId="79C926DF" w:rsidR="00B02A9D" w:rsidRPr="007976C5" w:rsidRDefault="00B02A9D" w:rsidP="00B02A9D">
      <w:pPr>
        <w:contextualSpacing/>
        <w:rPr>
          <w:rFonts w:ascii="Times New Roman" w:hAnsi="Times New Roman" w:cs="Times New Roman"/>
        </w:rPr>
      </w:pPr>
      <w:r w:rsidRPr="00B02A9D">
        <w:rPr>
          <w:rFonts w:ascii="Times New Roman" w:hAnsi="Times New Roman" w:cs="Times New Roman"/>
        </w:rPr>
        <w:t xml:space="preserve">Diskusijos sekretorė                                                                                    </w:t>
      </w:r>
      <w:r>
        <w:rPr>
          <w:rFonts w:ascii="Times New Roman" w:hAnsi="Times New Roman" w:cs="Times New Roman"/>
        </w:rPr>
        <w:t>Reda Kerdokienė</w:t>
      </w:r>
    </w:p>
    <w:sectPr w:rsidR="00B02A9D" w:rsidRPr="007976C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036"/>
    <w:rsid w:val="000B5830"/>
    <w:rsid w:val="007976C5"/>
    <w:rsid w:val="00B02A9D"/>
    <w:rsid w:val="00D20036"/>
    <w:rsid w:val="00D84E1A"/>
    <w:rsid w:val="00EA240E"/>
    <w:rsid w:val="00EA67FE"/>
    <w:rsid w:val="00EE47B2"/>
    <w:rsid w:val="00F4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0FC13"/>
  <w15:chartTrackingRefBased/>
  <w15:docId w15:val="{66BA32F9-8DB8-4C17-8C17-0159DD9F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0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0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0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0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0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0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0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0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0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0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0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0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0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0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0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0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0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0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0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0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0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0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0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0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0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036"/>
    <w:rPr>
      <w:b/>
      <w:bCs/>
      <w:smallCaps/>
      <w:color w:val="0F4761" w:themeColor="accent1" w:themeShade="BF"/>
      <w:spacing w:val="5"/>
    </w:rPr>
  </w:style>
  <w:style w:type="paragraph" w:customStyle="1" w:styleId="Virsus">
    <w:name w:val="Virsus"/>
    <w:basedOn w:val="Normal"/>
    <w:rsid w:val="007976C5"/>
    <w:pPr>
      <w:suppressAutoHyphens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aps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1282</Words>
  <Characters>731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NMA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 Kerdokienė</dc:creator>
  <cp:keywords/>
  <dc:description/>
  <cp:lastModifiedBy>Reda Kerdokienė</cp:lastModifiedBy>
  <cp:revision>3</cp:revision>
  <dcterms:created xsi:type="dcterms:W3CDTF">2026-03-17T07:42:00Z</dcterms:created>
  <dcterms:modified xsi:type="dcterms:W3CDTF">2026-03-17T08:05:00Z</dcterms:modified>
</cp:coreProperties>
</file>