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A19F" w14:textId="2C6F9F5C" w:rsidR="001F24DD" w:rsidRPr="006106FF" w:rsidRDefault="001F24DD" w:rsidP="001F24D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06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14935" distB="114935" distL="107950" distR="107950" simplePos="0" relativeHeight="251659264" behindDoc="0" locked="0" layoutInCell="1" allowOverlap="1" wp14:anchorId="013B73A6" wp14:editId="60D0638C">
                <wp:simplePos x="0" y="0"/>
                <wp:positionH relativeFrom="margin">
                  <wp:posOffset>1578610</wp:posOffset>
                </wp:positionH>
                <wp:positionV relativeFrom="page">
                  <wp:posOffset>722630</wp:posOffset>
                </wp:positionV>
                <wp:extent cx="2962275" cy="399415"/>
                <wp:effectExtent l="1270" t="8255" r="8255" b="1905"/>
                <wp:wrapTopAndBottom/>
                <wp:docPr id="164119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99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2C703" w14:textId="77777777" w:rsidR="001F24DD" w:rsidRDefault="001F24DD" w:rsidP="001F24DD">
                            <w:pPr>
                              <w:pStyle w:val="Virsus"/>
                            </w:pPr>
                            <w:r>
                              <w:t>NACIONALINĖ MOKĖJIMO AGENTŪRa</w:t>
                            </w:r>
                            <w:r>
                              <w:br/>
                              <w:t>PRIE ŽEMĖS ŪKIO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B7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3pt;margin-top:56.9pt;width:233.25pt;height:31.45pt;z-index:251659264;visibility:visible;mso-wrap-style:square;mso-width-percent:0;mso-height-percent:0;mso-wrap-distance-left:8.5pt;mso-wrap-distance-top:9.05pt;mso-wrap-distance-right:8.5pt;mso-wrap-distance-bottom:9.0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" stroked="f">
                <v:fill opacity="0"/>
                <v:textbox inset="0,0,0,0">
                  <w:txbxContent>
                    <w:p w14:paraId="1862C703" w14:textId="77777777" w:rsidR="001F24DD" w:rsidRDefault="001F24DD" w:rsidP="001F24DD">
                      <w:pPr>
                        <w:pStyle w:val="Virsus"/>
                      </w:pPr>
                      <w:r>
                        <w:t>NACIONALINĖ MOKĖJIMO AGENTŪRa</w:t>
                      </w:r>
                      <w:r>
                        <w:br/>
                        <w:t>PRIE ŽEMĖS ŪKIO MINISTERIJOS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6106FF">
        <w:rPr>
          <w:rFonts w:ascii="Times New Roman" w:hAnsi="Times New Roman" w:cs="Times New Roman"/>
          <w:b/>
        </w:rPr>
        <w:t>Susitikimo su</w:t>
      </w:r>
      <w:r w:rsidR="000315A1">
        <w:rPr>
          <w:rFonts w:ascii="Times New Roman" w:hAnsi="Times New Roman" w:cs="Times New Roman"/>
          <w:b/>
        </w:rPr>
        <w:t xml:space="preserve"> </w:t>
      </w:r>
      <w:bookmarkStart w:id="0" w:name="_Hlk195172631"/>
      <w:r w:rsidR="000315A1" w:rsidRPr="000315A1">
        <w:rPr>
          <w:rFonts w:ascii="Times New Roman" w:hAnsi="Times New Roman" w:cs="Times New Roman"/>
          <w:b/>
        </w:rPr>
        <w:t>Lietuvos</w:t>
      </w:r>
      <w:r w:rsidR="000315A1">
        <w:rPr>
          <w:rFonts w:ascii="Times New Roman" w:hAnsi="Times New Roman" w:cs="Times New Roman"/>
          <w:b/>
        </w:rPr>
        <w:t xml:space="preserve"> </w:t>
      </w:r>
      <w:r w:rsidR="000315A1" w:rsidRPr="000315A1">
        <w:rPr>
          <w:rFonts w:ascii="Times New Roman" w:hAnsi="Times New Roman" w:cs="Times New Roman"/>
          <w:b/>
        </w:rPr>
        <w:t>bitininkų</w:t>
      </w:r>
      <w:r w:rsidR="000315A1">
        <w:rPr>
          <w:rFonts w:ascii="Times New Roman" w:hAnsi="Times New Roman" w:cs="Times New Roman"/>
          <w:b/>
        </w:rPr>
        <w:t xml:space="preserve"> </w:t>
      </w:r>
      <w:r w:rsidR="000315A1" w:rsidRPr="000315A1">
        <w:rPr>
          <w:rFonts w:ascii="Times New Roman" w:hAnsi="Times New Roman" w:cs="Times New Roman"/>
          <w:b/>
        </w:rPr>
        <w:t>sąjung</w:t>
      </w:r>
      <w:bookmarkEnd w:id="0"/>
      <w:r w:rsidR="000315A1">
        <w:rPr>
          <w:rFonts w:ascii="Times New Roman" w:hAnsi="Times New Roman" w:cs="Times New Roman"/>
          <w:b/>
        </w:rPr>
        <w:t xml:space="preserve">a </w:t>
      </w:r>
      <w:r w:rsidRPr="006106FF">
        <w:rPr>
          <w:rFonts w:ascii="Times New Roman" w:hAnsi="Times New Roman" w:cs="Times New Roman"/>
          <w:b/>
        </w:rPr>
        <w:t>protokolas</w:t>
      </w:r>
    </w:p>
    <w:p w14:paraId="7C9B4BB7" w14:textId="0D4ACE3F" w:rsidR="001F24DD" w:rsidRPr="000315A1" w:rsidRDefault="001F24DD" w:rsidP="001F24DD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202</w:t>
      </w:r>
      <w:r w:rsidR="00AD6BFB" w:rsidRPr="000315A1">
        <w:rPr>
          <w:rFonts w:ascii="Times New Roman" w:hAnsi="Times New Roman" w:cs="Times New Roman"/>
          <w:lang w:val="pt-BR"/>
        </w:rPr>
        <w:t>6</w:t>
      </w:r>
      <w:r w:rsidRPr="000315A1">
        <w:rPr>
          <w:rFonts w:ascii="Times New Roman" w:hAnsi="Times New Roman" w:cs="Times New Roman"/>
        </w:rPr>
        <w:t>-</w:t>
      </w:r>
      <w:r w:rsidR="00AD6BFB" w:rsidRPr="000315A1">
        <w:rPr>
          <w:rFonts w:ascii="Times New Roman" w:hAnsi="Times New Roman" w:cs="Times New Roman"/>
        </w:rPr>
        <w:t>02-19</w:t>
      </w:r>
    </w:p>
    <w:p w14:paraId="6CB4AE87" w14:textId="136EC7E0" w:rsidR="001F24DD" w:rsidRPr="000315A1" w:rsidRDefault="000315A1" w:rsidP="001F24DD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Vilnius</w:t>
      </w:r>
    </w:p>
    <w:p w14:paraId="51EDB364" w14:textId="77777777" w:rsidR="00AD6BFB" w:rsidRPr="000315A1" w:rsidRDefault="00AD6BFB" w:rsidP="00AD6B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Diskusijos pirmininkas – NMA direktorius Fortunatas </w:t>
      </w:r>
      <w:proofErr w:type="spellStart"/>
      <w:r w:rsidRPr="000315A1">
        <w:rPr>
          <w:rFonts w:ascii="Times New Roman" w:eastAsia="Times New Roman" w:hAnsi="Times New Roman" w:cs="Times New Roman"/>
          <w:lang w:eastAsia="zh-CN"/>
        </w:rPr>
        <w:t>Dirginčius</w:t>
      </w:r>
      <w:proofErr w:type="spellEnd"/>
    </w:p>
    <w:p w14:paraId="2707E7BC" w14:textId="77777777" w:rsidR="00AD6BFB" w:rsidRPr="000315A1" w:rsidRDefault="00AD6BFB" w:rsidP="00AD6B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>Diskusijos sekretorė – NMA Komunikacijos skyriaus vedėja Vaiva Kovaliūnienė</w:t>
      </w:r>
    </w:p>
    <w:p w14:paraId="60274538" w14:textId="43589417" w:rsidR="00AD6BFB" w:rsidRDefault="00AD6BFB" w:rsidP="000315A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>Dalyviai: Lietuvos bitininkų sąjungos ir Nacionalinės mokėjimo agentūros prie ŽŪM atstovai.</w:t>
      </w:r>
    </w:p>
    <w:p w14:paraId="0AB99B21" w14:textId="77777777" w:rsidR="000315A1" w:rsidRPr="000315A1" w:rsidRDefault="000315A1" w:rsidP="000315A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D97522E" w14:textId="77777777" w:rsidR="00AD6BFB" w:rsidRPr="000315A1" w:rsidRDefault="00AD6BFB" w:rsidP="00AD6BFB">
      <w:pPr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>Darbotvarkė:</w:t>
      </w:r>
    </w:p>
    <w:p w14:paraId="11388A94" w14:textId="38F83251" w:rsidR="00AD6BFB" w:rsidRPr="000315A1" w:rsidRDefault="00AD6BFB" w:rsidP="00C65A9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NMA direktoriaus Fortunato </w:t>
      </w:r>
      <w:proofErr w:type="spellStart"/>
      <w:r w:rsidRPr="000315A1">
        <w:rPr>
          <w:rFonts w:ascii="Times New Roman" w:eastAsia="Times New Roman" w:hAnsi="Times New Roman" w:cs="Times New Roman"/>
          <w:lang w:eastAsia="zh-CN"/>
        </w:rPr>
        <w:t>Dirginčiaus</w:t>
      </w:r>
      <w:proofErr w:type="spellEnd"/>
      <w:r w:rsidRPr="000315A1">
        <w:rPr>
          <w:rFonts w:ascii="Times New Roman" w:eastAsia="Times New Roman" w:hAnsi="Times New Roman" w:cs="Times New Roman"/>
          <w:lang w:eastAsia="zh-CN"/>
        </w:rPr>
        <w:t xml:space="preserve"> įžanginis žodis</w:t>
      </w:r>
    </w:p>
    <w:p w14:paraId="4128F767" w14:textId="776FCD4E" w:rsidR="00AD6BFB" w:rsidRPr="000315A1" w:rsidRDefault="00C65A9F" w:rsidP="00C65A9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NMA </w:t>
      </w:r>
      <w:r w:rsidR="00AD6BFB" w:rsidRPr="000315A1">
        <w:rPr>
          <w:rFonts w:ascii="Times New Roman" w:eastAsia="Times New Roman" w:hAnsi="Times New Roman" w:cs="Times New Roman"/>
          <w:lang w:eastAsia="zh-CN"/>
        </w:rPr>
        <w:t xml:space="preserve">Kaimo plėtros ir paramos regionams departamento direktoriaus Kšištof Dokudovič </w:t>
      </w:r>
      <w:r w:rsidR="00AD6BFB" w:rsidRPr="000315A1">
        <w:rPr>
          <w:rFonts w:ascii="Times New Roman" w:eastAsia="Times New Roman" w:hAnsi="Times New Roman" w:cs="Times New Roman"/>
          <w:lang w:eastAsia="zh-CN"/>
        </w:rPr>
        <w:t>pranešimas „</w:t>
      </w:r>
      <w:r w:rsidR="00AD6BFB" w:rsidRPr="000315A1">
        <w:rPr>
          <w:rFonts w:ascii="Times New Roman" w:eastAsia="Times New Roman" w:hAnsi="Times New Roman" w:cs="Times New Roman"/>
          <w:lang w:eastAsia="zh-CN"/>
        </w:rPr>
        <w:t>Paramos pagal sektorines intervencines priemones bitininkystės sektoriuje aktualijų apžvalga</w:t>
      </w:r>
      <w:r w:rsidR="00AD6BFB" w:rsidRPr="000315A1">
        <w:rPr>
          <w:rFonts w:ascii="Times New Roman" w:eastAsia="Times New Roman" w:hAnsi="Times New Roman" w:cs="Times New Roman"/>
          <w:lang w:eastAsia="zh-CN"/>
        </w:rPr>
        <w:t>“</w:t>
      </w:r>
      <w:r w:rsidR="00AD6BFB" w:rsidRPr="000315A1">
        <w:rPr>
          <w:rFonts w:ascii="Times New Roman" w:eastAsia="Times New Roman" w:hAnsi="Times New Roman" w:cs="Times New Roman"/>
          <w:lang w:eastAsia="zh-CN"/>
        </w:rPr>
        <w:t>.</w:t>
      </w:r>
    </w:p>
    <w:p w14:paraId="62E1002C" w14:textId="25606F27" w:rsidR="001F24DD" w:rsidRPr="000315A1" w:rsidRDefault="00AD6BFB" w:rsidP="00C65A9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>Klausimai-atsakymai. Diskusija.</w:t>
      </w:r>
    </w:p>
    <w:p w14:paraId="1686D26E" w14:textId="253281CC" w:rsidR="00C65A9F" w:rsidRPr="000315A1" w:rsidRDefault="00C65A9F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>NMA atstovai pristatė sprendimus, skirtus paraiškų teikimo ir projektų įgyvendinimo procesams lengvinti</w:t>
      </w:r>
      <w:r w:rsidR="000315A1">
        <w:rPr>
          <w:rFonts w:ascii="Times New Roman" w:hAnsi="Times New Roman" w:cs="Times New Roman"/>
          <w:bCs/>
        </w:rPr>
        <w:t>.</w:t>
      </w:r>
    </w:p>
    <w:p w14:paraId="3484A219" w14:textId="5CCB71EF" w:rsidR="00C65A9F" w:rsidRPr="000315A1" w:rsidRDefault="00C65A9F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 xml:space="preserve">Projektų kontrolės laikotarpio sutrumpinimas: </w:t>
      </w:r>
      <w:r w:rsidR="000315A1" w:rsidRPr="000315A1">
        <w:rPr>
          <w:rFonts w:ascii="Times New Roman" w:hAnsi="Times New Roman" w:cs="Times New Roman"/>
          <w:bCs/>
        </w:rPr>
        <w:t>p</w:t>
      </w:r>
      <w:r w:rsidRPr="000315A1">
        <w:rPr>
          <w:rFonts w:ascii="Times New Roman" w:hAnsi="Times New Roman" w:cs="Times New Roman"/>
          <w:bCs/>
        </w:rPr>
        <w:t>agal atnaujintas taisykles (taikoma paraiškoms nuo 2023 m.), 3 metų kontrolės laikotarpis išlieka tik veiklai „Bitininkavimo inventoriaus įsigijimas“. Visoms kitoms priemonėms kontrolė baigiasi iškart išmokėjus paramą.</w:t>
      </w:r>
    </w:p>
    <w:p w14:paraId="6903C1C1" w14:textId="1649579E" w:rsidR="00C65A9F" w:rsidRPr="000315A1" w:rsidRDefault="00C65A9F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 xml:space="preserve">Išlaidų pagrindimo supaprastinimas: </w:t>
      </w:r>
      <w:r w:rsidR="000315A1" w:rsidRPr="000315A1">
        <w:rPr>
          <w:rFonts w:ascii="Times New Roman" w:hAnsi="Times New Roman" w:cs="Times New Roman"/>
          <w:bCs/>
        </w:rPr>
        <w:t>b</w:t>
      </w:r>
      <w:r w:rsidRPr="000315A1">
        <w:rPr>
          <w:rFonts w:ascii="Times New Roman" w:hAnsi="Times New Roman" w:cs="Times New Roman"/>
          <w:bCs/>
        </w:rPr>
        <w:t>itininkavimo inventoriui pradėti taikyti fiksuotieji įkainiai. Pareiškėjams nebereikia teikti trijų komercinių pasiūlymų kartu su paraiška, taip taupant laiką ir mažinant biurokratinius reikalavimus.</w:t>
      </w:r>
    </w:p>
    <w:p w14:paraId="67F11AF2" w14:textId="7C3179D6" w:rsidR="00C65A9F" w:rsidRPr="000315A1" w:rsidRDefault="00C65A9F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>Diskutuota apie dažniausiai pasitaikančias klaidas administravimo procese bei būdus jų išvengti. Akcentuota „NMA agro“ programėlės naudojimo nauda siekiant operatyvesnio bendradarbiavimo.</w:t>
      </w:r>
    </w:p>
    <w:p w14:paraId="242AB2A3" w14:textId="111C0D2B" w:rsidR="00C65A9F" w:rsidRDefault="00C65A9F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>Aptartas poreikis plačiau viešinti informaciją apie paramos lėšomis sukurtus produktus (studijas, tyrimus ir kt.), užtikrinant, kad ši vertinga medžiaga pasiektų kuo platesnį bitininkų ratą.</w:t>
      </w:r>
    </w:p>
    <w:p w14:paraId="3EAE0BE0" w14:textId="77777777" w:rsidR="000315A1" w:rsidRDefault="000315A1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47945EF" w14:textId="77777777" w:rsidR="000315A1" w:rsidRPr="000315A1" w:rsidRDefault="000315A1" w:rsidP="000315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 xml:space="preserve">Diskusijos pirmininkas                                                                               Fortunatas </w:t>
      </w:r>
      <w:proofErr w:type="spellStart"/>
      <w:r w:rsidRPr="000315A1">
        <w:rPr>
          <w:rFonts w:ascii="Times New Roman" w:hAnsi="Times New Roman" w:cs="Times New Roman"/>
          <w:bCs/>
        </w:rPr>
        <w:t>Dirginčius</w:t>
      </w:r>
      <w:proofErr w:type="spellEnd"/>
    </w:p>
    <w:p w14:paraId="3B7C8C29" w14:textId="77777777" w:rsidR="000315A1" w:rsidRPr="000315A1" w:rsidRDefault="000315A1" w:rsidP="000315A1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4985470C" w14:textId="4A36FE76" w:rsidR="000315A1" w:rsidRDefault="000315A1" w:rsidP="000315A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315A1">
        <w:rPr>
          <w:rFonts w:ascii="Times New Roman" w:hAnsi="Times New Roman" w:cs="Times New Roman"/>
          <w:bCs/>
        </w:rPr>
        <w:t xml:space="preserve">Diskusijos sekretorė                                                                                    </w:t>
      </w:r>
      <w:r>
        <w:rPr>
          <w:rFonts w:ascii="Times New Roman" w:hAnsi="Times New Roman" w:cs="Times New Roman"/>
          <w:bCs/>
        </w:rPr>
        <w:t>Vaiva Kovaliūnienė</w:t>
      </w:r>
    </w:p>
    <w:p w14:paraId="7A861E56" w14:textId="77777777" w:rsidR="00850616" w:rsidRPr="008F08E0" w:rsidRDefault="00850616" w:rsidP="00850616">
      <w:pPr>
        <w:rPr>
          <w:rFonts w:ascii="Times New Roman" w:hAnsi="Times New Roman" w:cs="Times New Roman"/>
          <w:b/>
          <w:bCs/>
        </w:rPr>
      </w:pPr>
      <w:r w:rsidRPr="008F08E0">
        <w:rPr>
          <w:rFonts w:ascii="Times New Roman" w:hAnsi="Times New Roman" w:cs="Times New Roman"/>
          <w:b/>
          <w:bCs/>
        </w:rPr>
        <w:t xml:space="preserve">                                                               Veiksmų planas</w:t>
      </w:r>
    </w:p>
    <w:tbl>
      <w:tblPr>
        <w:tblpPr w:leftFromText="180" w:rightFromText="180" w:vertAnchor="text" w:horzAnchor="margin" w:tblpXSpec="center" w:tblpY="203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61"/>
        <w:gridCol w:w="1130"/>
        <w:gridCol w:w="1276"/>
        <w:gridCol w:w="2995"/>
      </w:tblGrid>
      <w:tr w:rsidR="00850616" w:rsidRPr="006106FF" w14:paraId="29928BC0" w14:textId="77777777" w:rsidTr="001D2067">
        <w:trPr>
          <w:trHeight w:val="840"/>
        </w:trPr>
        <w:tc>
          <w:tcPr>
            <w:tcW w:w="558" w:type="dxa"/>
            <w:vAlign w:val="center"/>
          </w:tcPr>
          <w:p w14:paraId="0646C913" w14:textId="77777777" w:rsidR="00850616" w:rsidRPr="006106FF" w:rsidRDefault="00850616" w:rsidP="001D2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06FF">
              <w:rPr>
                <w:rFonts w:ascii="Times New Roman" w:eastAsia="Times New Roman" w:hAnsi="Times New Roman" w:cs="Times New Roman"/>
                <w:b/>
                <w:lang w:eastAsia="zh-CN"/>
              </w:rPr>
              <w:t>Eil. Nr.</w:t>
            </w:r>
          </w:p>
        </w:tc>
        <w:tc>
          <w:tcPr>
            <w:tcW w:w="4261" w:type="dxa"/>
            <w:vAlign w:val="center"/>
          </w:tcPr>
          <w:p w14:paraId="649C8CE1" w14:textId="77777777" w:rsidR="00850616" w:rsidRPr="006106FF" w:rsidRDefault="00850616" w:rsidP="001D2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06FF">
              <w:rPr>
                <w:rFonts w:ascii="Times New Roman" w:eastAsia="Times New Roman" w:hAnsi="Times New Roman" w:cs="Times New Roman"/>
                <w:b/>
                <w:lang w:eastAsia="zh-CN"/>
              </w:rPr>
              <w:t>Veiksmas</w:t>
            </w:r>
          </w:p>
        </w:tc>
        <w:tc>
          <w:tcPr>
            <w:tcW w:w="1130" w:type="dxa"/>
            <w:vAlign w:val="center"/>
          </w:tcPr>
          <w:p w14:paraId="64D58FAB" w14:textId="77777777" w:rsidR="00850616" w:rsidRPr="006106FF" w:rsidRDefault="00850616" w:rsidP="001D2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06FF">
              <w:rPr>
                <w:rFonts w:ascii="Times New Roman" w:eastAsia="Times New Roman" w:hAnsi="Times New Roman" w:cs="Times New Roman"/>
                <w:b/>
                <w:lang w:eastAsia="zh-CN"/>
              </w:rPr>
              <w:t>Atsakingas padalinys</w:t>
            </w:r>
          </w:p>
        </w:tc>
        <w:tc>
          <w:tcPr>
            <w:tcW w:w="1276" w:type="dxa"/>
            <w:vAlign w:val="center"/>
          </w:tcPr>
          <w:p w14:paraId="6FF57D97" w14:textId="77777777" w:rsidR="00850616" w:rsidRPr="006106FF" w:rsidRDefault="00850616" w:rsidP="001D2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06FF">
              <w:rPr>
                <w:rFonts w:ascii="Times New Roman" w:eastAsia="Times New Roman" w:hAnsi="Times New Roman" w:cs="Times New Roman"/>
                <w:b/>
                <w:lang w:eastAsia="zh-CN"/>
              </w:rPr>
              <w:t>Data</w:t>
            </w:r>
          </w:p>
        </w:tc>
        <w:tc>
          <w:tcPr>
            <w:tcW w:w="2995" w:type="dxa"/>
            <w:vAlign w:val="center"/>
          </w:tcPr>
          <w:p w14:paraId="37E00E54" w14:textId="77777777" w:rsidR="00850616" w:rsidRPr="006106FF" w:rsidRDefault="00850616" w:rsidP="001D20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106FF">
              <w:rPr>
                <w:rFonts w:ascii="Times New Roman" w:eastAsia="Times New Roman" w:hAnsi="Times New Roman" w:cs="Times New Roman"/>
                <w:b/>
                <w:lang w:eastAsia="zh-CN"/>
              </w:rPr>
              <w:t>Komentaras apie įgyvendinimą</w:t>
            </w:r>
          </w:p>
        </w:tc>
      </w:tr>
      <w:tr w:rsidR="00850616" w:rsidRPr="006106FF" w14:paraId="5DF4C1B4" w14:textId="77777777" w:rsidTr="001D2067">
        <w:trPr>
          <w:trHeight w:val="604"/>
        </w:trPr>
        <w:tc>
          <w:tcPr>
            <w:tcW w:w="558" w:type="dxa"/>
          </w:tcPr>
          <w:p w14:paraId="7608196A" w14:textId="77777777" w:rsidR="00850616" w:rsidRPr="006106FF" w:rsidRDefault="00850616" w:rsidP="00850616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1" w:name="_Hlk216353421"/>
          </w:p>
        </w:tc>
        <w:tc>
          <w:tcPr>
            <w:tcW w:w="4261" w:type="dxa"/>
          </w:tcPr>
          <w:p w14:paraId="2FC40174" w14:textId="0013131C" w:rsidR="00850616" w:rsidRPr="00BE5F7E" w:rsidRDefault="00850616" w:rsidP="001D2067">
            <w:pPr>
              <w:suppressAutoHyphens/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850616">
              <w:rPr>
                <w:rFonts w:ascii="Times New Roman" w:hAnsi="Times New Roman" w:cs="Times New Roman"/>
              </w:rPr>
              <w:t>Siekiant užtikrinti platesnę informacijos apie naudojantis parama sukurtus produktus (studijos ir kt.) sklaidą, iki 2026-05-29 NMA interneto svetainėje sukurti skiltį, kurioje būtų pateikiama ši informacija.</w:t>
            </w:r>
          </w:p>
        </w:tc>
        <w:tc>
          <w:tcPr>
            <w:tcW w:w="1130" w:type="dxa"/>
          </w:tcPr>
          <w:p w14:paraId="0D78820E" w14:textId="2B3362AE" w:rsidR="00850616" w:rsidRPr="006106FF" w:rsidRDefault="00850616" w:rsidP="001D2067">
            <w:pPr>
              <w:suppressAutoHyphens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276" w:type="dxa"/>
          </w:tcPr>
          <w:p w14:paraId="63220E6D" w14:textId="02C2C3BD" w:rsidR="00850616" w:rsidRPr="0048549F" w:rsidRDefault="00850616" w:rsidP="001D206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2995" w:type="dxa"/>
          </w:tcPr>
          <w:p w14:paraId="3AB57275" w14:textId="6D5D6E8C" w:rsidR="00850616" w:rsidRPr="006106FF" w:rsidRDefault="00850616" w:rsidP="001D20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bookmarkEnd w:id="1"/>
      <w:tr w:rsidR="00850616" w:rsidRPr="006106FF" w14:paraId="42F7E6E8" w14:textId="77777777" w:rsidTr="001D2067">
        <w:trPr>
          <w:trHeight w:val="604"/>
        </w:trPr>
        <w:tc>
          <w:tcPr>
            <w:tcW w:w="558" w:type="dxa"/>
          </w:tcPr>
          <w:p w14:paraId="11B7F002" w14:textId="77777777" w:rsidR="00850616" w:rsidRPr="006106FF" w:rsidRDefault="00850616" w:rsidP="00850616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261" w:type="dxa"/>
          </w:tcPr>
          <w:p w14:paraId="587F397E" w14:textId="5EF228E8" w:rsidR="00850616" w:rsidRPr="00A0772D" w:rsidRDefault="00850616" w:rsidP="001D206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315A1">
              <w:rPr>
                <w:rFonts w:ascii="Times New Roman" w:hAnsi="Times New Roman" w:cs="Times New Roman"/>
                <w:bCs/>
              </w:rPr>
              <w:t>Siekiant užtikrinti, kad daugiau paramos bitininkystei gavėjų naudotųsi  NMA agro programa, atlikti papildomą šios programos viešinimą prasidėjus patikrų atlikimo laikotarpiui</w:t>
            </w:r>
          </w:p>
        </w:tc>
        <w:tc>
          <w:tcPr>
            <w:tcW w:w="1130" w:type="dxa"/>
          </w:tcPr>
          <w:p w14:paraId="23CD7C87" w14:textId="42AA4B97" w:rsidR="00850616" w:rsidRPr="006106FF" w:rsidRDefault="00850616" w:rsidP="001D206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KS</w:t>
            </w:r>
            <w:r w:rsidRPr="006106F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1D2F1426" w14:textId="3F856CCB" w:rsidR="00850616" w:rsidRPr="0048549F" w:rsidRDefault="00850616" w:rsidP="001D206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8549F">
              <w:rPr>
                <w:rFonts w:ascii="Times New Roman" w:eastAsia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 w:rsidRPr="0048549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2995" w:type="dxa"/>
          </w:tcPr>
          <w:p w14:paraId="3224A5C3" w14:textId="77777777" w:rsidR="00850616" w:rsidRPr="006106FF" w:rsidRDefault="00850616" w:rsidP="001D20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6C0B0B52" w14:textId="77777777" w:rsidR="000315A1" w:rsidRPr="000315A1" w:rsidRDefault="000315A1" w:rsidP="00C65A9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sectPr w:rsidR="000315A1" w:rsidRPr="000315A1" w:rsidSect="00AB057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0746" w14:textId="77777777" w:rsidR="0001629C" w:rsidRDefault="0001629C" w:rsidP="005D5C00">
      <w:pPr>
        <w:spacing w:after="0" w:line="240" w:lineRule="auto"/>
      </w:pPr>
      <w:r>
        <w:separator/>
      </w:r>
    </w:p>
  </w:endnote>
  <w:endnote w:type="continuationSeparator" w:id="0">
    <w:p w14:paraId="185E81F7" w14:textId="77777777" w:rsidR="0001629C" w:rsidRDefault="0001629C" w:rsidP="005D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0676" w14:textId="77777777" w:rsidR="0001629C" w:rsidRDefault="0001629C" w:rsidP="005D5C00">
      <w:pPr>
        <w:spacing w:after="0" w:line="240" w:lineRule="auto"/>
      </w:pPr>
      <w:r>
        <w:separator/>
      </w:r>
    </w:p>
  </w:footnote>
  <w:footnote w:type="continuationSeparator" w:id="0">
    <w:p w14:paraId="122BD993" w14:textId="77777777" w:rsidR="0001629C" w:rsidRDefault="0001629C" w:rsidP="005D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5554" w14:textId="09B1BE61" w:rsidR="005D5C00" w:rsidRDefault="005D5C00">
    <w:pPr>
      <w:pStyle w:val="Header"/>
      <w:jc w:val="center"/>
    </w:pPr>
  </w:p>
  <w:p w14:paraId="6F1F151D" w14:textId="77777777" w:rsidR="005D5C00" w:rsidRDefault="005D5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C05"/>
    <w:multiLevelType w:val="hybridMultilevel"/>
    <w:tmpl w:val="2F18317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BA2"/>
    <w:multiLevelType w:val="hybridMultilevel"/>
    <w:tmpl w:val="81923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68AF"/>
    <w:multiLevelType w:val="hybridMultilevel"/>
    <w:tmpl w:val="E3A275AA"/>
    <w:lvl w:ilvl="0" w:tplc="B9405E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316F"/>
    <w:multiLevelType w:val="hybridMultilevel"/>
    <w:tmpl w:val="6114A5B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84CBF"/>
    <w:multiLevelType w:val="multilevel"/>
    <w:tmpl w:val="0868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9362E"/>
    <w:multiLevelType w:val="hybridMultilevel"/>
    <w:tmpl w:val="5730354A"/>
    <w:lvl w:ilvl="0" w:tplc="F104B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BC2F5B"/>
    <w:multiLevelType w:val="hybridMultilevel"/>
    <w:tmpl w:val="9D987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33AC"/>
    <w:multiLevelType w:val="hybridMultilevel"/>
    <w:tmpl w:val="DD9405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76385">
    <w:abstractNumId w:val="4"/>
  </w:num>
  <w:num w:numId="2" w16cid:durableId="1704598490">
    <w:abstractNumId w:val="2"/>
  </w:num>
  <w:num w:numId="3" w16cid:durableId="932279702">
    <w:abstractNumId w:val="1"/>
  </w:num>
  <w:num w:numId="4" w16cid:durableId="1306811014">
    <w:abstractNumId w:val="3"/>
  </w:num>
  <w:num w:numId="5" w16cid:durableId="805320712">
    <w:abstractNumId w:val="6"/>
  </w:num>
  <w:num w:numId="6" w16cid:durableId="1405226338">
    <w:abstractNumId w:val="5"/>
  </w:num>
  <w:num w:numId="7" w16cid:durableId="452867461">
    <w:abstractNumId w:val="7"/>
  </w:num>
  <w:num w:numId="8" w16cid:durableId="3952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4"/>
    <w:rsid w:val="0001629C"/>
    <w:rsid w:val="000315A1"/>
    <w:rsid w:val="00042326"/>
    <w:rsid w:val="00105C50"/>
    <w:rsid w:val="001F24DD"/>
    <w:rsid w:val="002D559C"/>
    <w:rsid w:val="002F0E6F"/>
    <w:rsid w:val="00303E61"/>
    <w:rsid w:val="00595E76"/>
    <w:rsid w:val="005D5C00"/>
    <w:rsid w:val="006A1B34"/>
    <w:rsid w:val="00704585"/>
    <w:rsid w:val="00782B87"/>
    <w:rsid w:val="00850616"/>
    <w:rsid w:val="00881EEC"/>
    <w:rsid w:val="00AB0575"/>
    <w:rsid w:val="00AD6BFB"/>
    <w:rsid w:val="00C65A9F"/>
    <w:rsid w:val="00DF6062"/>
    <w:rsid w:val="00E8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8329"/>
  <w15:chartTrackingRefBased/>
  <w15:docId w15:val="{C18D7E06-BD3B-49F7-9430-6BDB3D5D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A1B34"/>
    <w:pPr>
      <w:ind w:left="720"/>
      <w:contextualSpacing/>
    </w:pPr>
  </w:style>
  <w:style w:type="character" w:customStyle="1" w:styleId="il">
    <w:name w:val="il"/>
    <w:basedOn w:val="DefaultParagraphFont"/>
    <w:rsid w:val="006A1B34"/>
  </w:style>
  <w:style w:type="paragraph" w:styleId="Header">
    <w:name w:val="header"/>
    <w:basedOn w:val="Normal"/>
    <w:link w:val="HeaderChar"/>
    <w:uiPriority w:val="99"/>
    <w:unhideWhenUsed/>
    <w:rsid w:val="005D5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00"/>
  </w:style>
  <w:style w:type="paragraph" w:styleId="Footer">
    <w:name w:val="footer"/>
    <w:basedOn w:val="Normal"/>
    <w:link w:val="FooterChar"/>
    <w:uiPriority w:val="99"/>
    <w:unhideWhenUsed/>
    <w:rsid w:val="005D5C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00"/>
  </w:style>
  <w:style w:type="paragraph" w:styleId="BodyText">
    <w:name w:val="Body Text"/>
    <w:basedOn w:val="Normal"/>
    <w:link w:val="BodyTextChar"/>
    <w:rsid w:val="001F24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1F24D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irsus">
    <w:name w:val="Virsus"/>
    <w:basedOn w:val="Normal"/>
    <w:rsid w:val="001F24DD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1529</Words>
  <Characters>872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Laimonas</dc:creator>
  <cp:keywords/>
  <dc:description/>
  <cp:lastModifiedBy>Reda Kerdokienė</cp:lastModifiedBy>
  <cp:revision>2</cp:revision>
  <cp:lastPrinted>2026-02-18T10:47:00Z</cp:lastPrinted>
  <dcterms:created xsi:type="dcterms:W3CDTF">2026-03-05T09:05:00Z</dcterms:created>
  <dcterms:modified xsi:type="dcterms:W3CDTF">2026-03-05T09:05:00Z</dcterms:modified>
</cp:coreProperties>
</file>