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C6AA" w14:textId="67D89C53" w:rsidR="007C55A4" w:rsidRDefault="007C55A4" w:rsidP="007C55A4">
      <w:pPr>
        <w:spacing w:after="160" w:line="252" w:lineRule="auto"/>
        <w:jc w:val="center"/>
        <w:rPr>
          <w:rFonts w:ascii="Arial" w:hAnsi="Arial" w:cs="Arial"/>
          <w:sz w:val="24"/>
          <w:szCs w:val="24"/>
        </w:rPr>
      </w:pPr>
      <w:hyperlink r:id="rId4" w:history="1">
        <w:r>
          <w:rPr>
            <w:rStyle w:val="Strong"/>
            <w:rFonts w:ascii="Arial" w:hAnsi="Arial" w:cs="Arial"/>
            <w:color w:val="0000FF"/>
            <w:bdr w:val="none" w:sz="0" w:space="0" w:color="auto" w:frame="1"/>
            <w:shd w:val="clear" w:color="auto" w:fill="FFFFFF"/>
          </w:rPr>
          <w:t>​</w:t>
        </w:r>
        <w:r w:rsidRPr="007C55A4">
          <w:rPr>
            <w:rStyle w:val="Heading1Char"/>
            <w:rFonts w:ascii="Arial" w:hAnsi="Arial" w:cs="Arial"/>
            <w:b/>
            <w:bCs/>
            <w:color w:val="auto"/>
            <w:sz w:val="28"/>
            <w:szCs w:val="28"/>
          </w:rPr>
          <w:t>INFORMACIJA APIE ASMENIS, ATSAKINGUS UŽ KORUPCIJOS PREVENCIJOS PRIEMONIŲ VYKDYMĄ ĮSTAIGOJE</w:t>
        </w:r>
      </w:hyperlink>
    </w:p>
    <w:p w14:paraId="03A429DC" w14:textId="1DEBFC5B" w:rsidR="007C55A4" w:rsidRPr="007C55A4" w:rsidRDefault="007C55A4" w:rsidP="007C55A4">
      <w:pPr>
        <w:spacing w:after="160" w:line="252" w:lineRule="auto"/>
        <w:jc w:val="both"/>
        <w:rPr>
          <w:rFonts w:ascii="Arial" w:hAnsi="Arial" w:cs="Arial"/>
          <w:sz w:val="24"/>
          <w:szCs w:val="24"/>
        </w:rPr>
      </w:pPr>
      <w:r w:rsidRPr="007C55A4">
        <w:rPr>
          <w:rFonts w:ascii="Arial" w:hAnsi="Arial" w:cs="Arial"/>
          <w:sz w:val="24"/>
          <w:szCs w:val="24"/>
        </w:rPr>
        <w:t xml:space="preserve">Korupcijai atsparios aplinkos kūrimo funkcija nustatyta Prevencijos ir saugos departamento nuostatuose ir darbuotojų pareigybių aprašymuose. Korupcijai atsparios aplinkos kūrimo ir korupcijos prevencijos funkcijas NMA atlieka </w:t>
      </w:r>
      <w:r w:rsidR="008915DF" w:rsidRPr="008915DF">
        <w:rPr>
          <w:rFonts w:ascii="Arial" w:hAnsi="Arial" w:cs="Arial"/>
          <w:sz w:val="24"/>
          <w:szCs w:val="24"/>
        </w:rPr>
        <w:t>l.</w:t>
      </w:r>
      <w:r w:rsidR="008915DF">
        <w:rPr>
          <w:rFonts w:ascii="Arial" w:hAnsi="Arial" w:cs="Arial"/>
          <w:sz w:val="24"/>
          <w:szCs w:val="24"/>
        </w:rPr>
        <w:t xml:space="preserve"> </w:t>
      </w:r>
      <w:r w:rsidR="008915DF" w:rsidRPr="008915DF">
        <w:rPr>
          <w:rFonts w:ascii="Arial" w:hAnsi="Arial" w:cs="Arial"/>
          <w:sz w:val="24"/>
          <w:szCs w:val="24"/>
        </w:rPr>
        <w:t>e.</w:t>
      </w:r>
      <w:r w:rsidR="008915DF">
        <w:rPr>
          <w:rFonts w:ascii="Arial" w:hAnsi="Arial" w:cs="Arial"/>
          <w:sz w:val="24"/>
          <w:szCs w:val="24"/>
        </w:rPr>
        <w:t xml:space="preserve"> </w:t>
      </w:r>
      <w:r w:rsidR="008915DF" w:rsidRPr="008915DF">
        <w:rPr>
          <w:rFonts w:ascii="Arial" w:hAnsi="Arial" w:cs="Arial"/>
          <w:sz w:val="24"/>
          <w:szCs w:val="24"/>
        </w:rPr>
        <w:t>p. pareigybės nepriklausančios struktūriniams padaliniams vyresnysis patarėjas</w:t>
      </w:r>
      <w:r w:rsidR="008915DF">
        <w:rPr>
          <w:rFonts w:ascii="Arial" w:hAnsi="Arial" w:cs="Arial"/>
          <w:sz w:val="24"/>
          <w:szCs w:val="24"/>
        </w:rPr>
        <w:t xml:space="preserve"> </w:t>
      </w:r>
      <w:r w:rsidRPr="007C55A4">
        <w:rPr>
          <w:rFonts w:ascii="Arial" w:hAnsi="Arial" w:cs="Arial"/>
          <w:sz w:val="24"/>
          <w:szCs w:val="24"/>
        </w:rPr>
        <w:t>Mindaugas Kluonis.</w:t>
      </w:r>
    </w:p>
    <w:p w14:paraId="4BE67EDD" w14:textId="77777777" w:rsidR="007C55A4" w:rsidRPr="007C55A4" w:rsidRDefault="007C55A4" w:rsidP="007C55A4">
      <w:pPr>
        <w:spacing w:after="160" w:line="252" w:lineRule="auto"/>
        <w:jc w:val="both"/>
        <w:rPr>
          <w:rFonts w:ascii="Arial" w:hAnsi="Arial" w:cs="Arial"/>
          <w:sz w:val="24"/>
          <w:szCs w:val="24"/>
        </w:rPr>
      </w:pPr>
      <w:r w:rsidRPr="007C55A4">
        <w:rPr>
          <w:rFonts w:ascii="Arial" w:hAnsi="Arial" w:cs="Arial"/>
          <w:sz w:val="24"/>
          <w:szCs w:val="24"/>
        </w:rPr>
        <w:t xml:space="preserve">Jeigu norėtumėte pateikti pasiūlymus dėl korupcijos prevencijos priemonių tobulinimo prašome teikti siūlymą el. paštu </w:t>
      </w:r>
      <w:hyperlink r:id="rId5" w:history="1">
        <w:r w:rsidRPr="007C55A4">
          <w:rPr>
            <w:rStyle w:val="Hyperlink"/>
            <w:rFonts w:ascii="Arial" w:hAnsi="Arial" w:cs="Arial"/>
            <w:sz w:val="24"/>
            <w:szCs w:val="24"/>
          </w:rPr>
          <w:t>skaidrumas@nma.lt</w:t>
        </w:r>
      </w:hyperlink>
      <w:r w:rsidRPr="007C55A4">
        <w:rPr>
          <w:rFonts w:ascii="Arial" w:hAnsi="Arial" w:cs="Arial"/>
          <w:sz w:val="24"/>
          <w:szCs w:val="24"/>
        </w:rPr>
        <w:t xml:space="preserve">. Norint pranešti dėl NMA darbuotojų galimų korupcinio pobūdžio pažeidimų, susijusių su NMA veikla, prašom pranešimą pateikti </w:t>
      </w:r>
      <w:hyperlink r:id="rId6" w:history="1">
        <w:r w:rsidRPr="007C55A4">
          <w:rPr>
            <w:rStyle w:val="Hyperlink"/>
            <w:rFonts w:ascii="Arial" w:hAnsi="Arial" w:cs="Arial"/>
            <w:sz w:val="24"/>
            <w:szCs w:val="24"/>
          </w:rPr>
          <w:t>„Pasitikėjimo linija“</w:t>
        </w:r>
      </w:hyperlink>
      <w:r w:rsidRPr="007C55A4">
        <w:rPr>
          <w:rFonts w:ascii="Arial" w:hAnsi="Arial" w:cs="Arial"/>
          <w:sz w:val="24"/>
          <w:szCs w:val="24"/>
        </w:rPr>
        <w:t xml:space="preserve">, el. paštu </w:t>
      </w:r>
      <w:hyperlink r:id="rId7" w:history="1">
        <w:r w:rsidRPr="007C55A4">
          <w:rPr>
            <w:rStyle w:val="Hyperlink"/>
            <w:rFonts w:ascii="Arial" w:hAnsi="Arial" w:cs="Arial"/>
            <w:sz w:val="24"/>
            <w:szCs w:val="24"/>
          </w:rPr>
          <w:t>skaidrumas@nma.lt</w:t>
        </w:r>
      </w:hyperlink>
      <w:r w:rsidRPr="007C55A4">
        <w:rPr>
          <w:rFonts w:ascii="Arial" w:hAnsi="Arial" w:cs="Arial"/>
          <w:sz w:val="24"/>
          <w:szCs w:val="24"/>
        </w:rPr>
        <w:t xml:space="preserve"> arba susisiekiant su korupcijai atsparios aplinkos kūrimą ir korupcijos prevenciją NMA vykdančiu asmeniu. Taip pat pasiūlymus, pranešimus susijusius su korupcijai atsparios aplinkos kūrimu ir korupcijos prevencija NMA galite teikti NMA bendruoju telefonu </w:t>
      </w:r>
      <w:bookmarkStart w:id="0" w:name="_Hlk158368984"/>
      <w:r w:rsidRPr="007C55A4">
        <w:rPr>
          <w:rFonts w:ascii="Arial" w:hAnsi="Arial" w:cs="Arial"/>
          <w:sz w:val="24"/>
          <w:szCs w:val="24"/>
        </w:rPr>
        <w:t>(tel. +370 (5) 252 6999)</w:t>
      </w:r>
      <w:bookmarkEnd w:id="0"/>
      <w:r w:rsidRPr="007C55A4">
        <w:rPr>
          <w:rFonts w:ascii="Arial" w:hAnsi="Arial" w:cs="Arial"/>
          <w:sz w:val="24"/>
          <w:szCs w:val="24"/>
        </w:rPr>
        <w:t xml:space="preserve"> ir bendruoju el. paštu </w:t>
      </w:r>
      <w:hyperlink r:id="rId8" w:history="1">
        <w:r w:rsidRPr="007C55A4">
          <w:rPr>
            <w:rStyle w:val="Hyperlink"/>
            <w:rFonts w:ascii="Arial" w:hAnsi="Arial" w:cs="Arial"/>
            <w:sz w:val="24"/>
            <w:szCs w:val="24"/>
          </w:rPr>
          <w:t>info@nma.lt</w:t>
        </w:r>
      </w:hyperlink>
      <w:r w:rsidRPr="007C55A4">
        <w:rPr>
          <w:rFonts w:ascii="Arial" w:hAnsi="Arial" w:cs="Arial"/>
          <w:sz w:val="24"/>
          <w:szCs w:val="24"/>
        </w:rPr>
        <w:t xml:space="preserve"> , telefonu atsakingiems darbuotojams (tel. +370 (5) 252 6846), tiesiogiai atvykus į NMA ar paštu.</w:t>
      </w:r>
    </w:p>
    <w:p w14:paraId="649DC8FD" w14:textId="77777777" w:rsidR="007C55A4" w:rsidRPr="007C55A4" w:rsidRDefault="007C55A4" w:rsidP="007C55A4">
      <w:pPr>
        <w:spacing w:after="160" w:line="252" w:lineRule="auto"/>
        <w:jc w:val="both"/>
        <w:rPr>
          <w:rFonts w:ascii="Arial" w:hAnsi="Arial" w:cs="Arial"/>
          <w:sz w:val="24"/>
          <w:szCs w:val="24"/>
        </w:rPr>
      </w:pPr>
      <w:r w:rsidRPr="007C55A4">
        <w:rPr>
          <w:rFonts w:ascii="Arial" w:hAnsi="Arial" w:cs="Arial"/>
          <w:sz w:val="24"/>
          <w:szCs w:val="24"/>
        </w:rPr>
        <w:t xml:space="preserve">Už korupcijai atsparios aplinkos kūrimą ir korupcijos prevenciją NMA atsakingas darbuotojas nekonsultuoja ir neteikia informacijos klausimais, kurie nėra susiję su NMA darbuotojų galimai neskaidria veikla. Dėl su korupcijos prevencija nesusijusių klausimų prašome kreiptis NMA bendruoju telefonu (tel. +370 (5) 252 6999), o apie netinkamą NMA pareiškėjų arba paramos gavėjų įsipareigojimų vykdymą pranešti </w:t>
      </w:r>
      <w:hyperlink r:id="rId9" w:history="1">
        <w:r w:rsidRPr="007C55A4">
          <w:rPr>
            <w:rStyle w:val="Hyperlink"/>
            <w:rFonts w:ascii="Arial" w:hAnsi="Arial" w:cs="Arial"/>
            <w:sz w:val="24"/>
            <w:szCs w:val="24"/>
          </w:rPr>
          <w:t>„Pasitikėjimo linija“</w:t>
        </w:r>
      </w:hyperlink>
      <w:r w:rsidRPr="007C55A4">
        <w:rPr>
          <w:rFonts w:ascii="Arial" w:hAnsi="Arial" w:cs="Arial"/>
          <w:sz w:val="24"/>
          <w:szCs w:val="24"/>
        </w:rPr>
        <w:t>.</w:t>
      </w:r>
    </w:p>
    <w:p w14:paraId="7180047B" w14:textId="77777777" w:rsidR="00000000" w:rsidRPr="007C55A4" w:rsidRDefault="00000000" w:rsidP="007C55A4">
      <w:pPr>
        <w:jc w:val="both"/>
        <w:rPr>
          <w:rFonts w:ascii="Arial" w:hAnsi="Arial" w:cs="Arial"/>
          <w:sz w:val="24"/>
          <w:szCs w:val="24"/>
        </w:rPr>
      </w:pPr>
    </w:p>
    <w:sectPr w:rsidR="00C70B4E" w:rsidRPr="007C55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A4"/>
    <w:rsid w:val="003B5469"/>
    <w:rsid w:val="007C55A4"/>
    <w:rsid w:val="008915DF"/>
    <w:rsid w:val="00E868BC"/>
    <w:rsid w:val="00FF7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0E59"/>
  <w15:chartTrackingRefBased/>
  <w15:docId w15:val="{ABF56D8C-3D0D-46F0-B3A7-A86D5D9B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A4"/>
    <w:pPr>
      <w:spacing w:after="0" w:line="240" w:lineRule="auto"/>
    </w:pPr>
    <w:rPr>
      <w:rFonts w:ascii="Calibri" w:hAnsi="Calibri" w:cs="Calibri"/>
    </w:rPr>
  </w:style>
  <w:style w:type="paragraph" w:styleId="Heading1">
    <w:name w:val="heading 1"/>
    <w:basedOn w:val="Normal"/>
    <w:next w:val="Normal"/>
    <w:link w:val="Heading1Char"/>
    <w:uiPriority w:val="9"/>
    <w:qFormat/>
    <w:rsid w:val="007C55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55A4"/>
    <w:rPr>
      <w:color w:val="0563C1"/>
      <w:u w:val="single"/>
    </w:rPr>
  </w:style>
  <w:style w:type="character" w:styleId="FollowedHyperlink">
    <w:name w:val="FollowedHyperlink"/>
    <w:basedOn w:val="DefaultParagraphFont"/>
    <w:uiPriority w:val="99"/>
    <w:semiHidden/>
    <w:unhideWhenUsed/>
    <w:rsid w:val="007C55A4"/>
    <w:rPr>
      <w:color w:val="954F72" w:themeColor="followedHyperlink"/>
      <w:u w:val="single"/>
    </w:rPr>
  </w:style>
  <w:style w:type="character" w:styleId="Strong">
    <w:name w:val="Strong"/>
    <w:basedOn w:val="DefaultParagraphFont"/>
    <w:uiPriority w:val="22"/>
    <w:qFormat/>
    <w:rsid w:val="007C55A4"/>
    <w:rPr>
      <w:b/>
      <w:bCs/>
    </w:rPr>
  </w:style>
  <w:style w:type="character" w:customStyle="1" w:styleId="Heading1Char">
    <w:name w:val="Heading 1 Char"/>
    <w:basedOn w:val="DefaultParagraphFont"/>
    <w:link w:val="Heading1"/>
    <w:uiPriority w:val="9"/>
    <w:rsid w:val="007C55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ma.lt" TargetMode="External"/><Relationship Id="rId3" Type="http://schemas.openxmlformats.org/officeDocument/2006/relationships/webSettings" Target="webSettings.xml"/><Relationship Id="rId7" Type="http://schemas.openxmlformats.org/officeDocument/2006/relationships/hyperlink" Target="mailto:skaidrumas@nm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ma.lrv.lt/lt/struktura-ir-kontaktine-informacija/pasitikejimo-linija/" TargetMode="External"/><Relationship Id="rId11" Type="http://schemas.openxmlformats.org/officeDocument/2006/relationships/theme" Target="theme/theme1.xml"/><Relationship Id="rId5" Type="http://schemas.openxmlformats.org/officeDocument/2006/relationships/hyperlink" Target="mailto:skaidrumas@nma.lt" TargetMode="External"/><Relationship Id="rId10" Type="http://schemas.openxmlformats.org/officeDocument/2006/relationships/fontTable" Target="fontTable.xml"/><Relationship Id="rId4" Type="http://schemas.openxmlformats.org/officeDocument/2006/relationships/hyperlink" Target="https://www.nma.lt/uploads/files/dir4516/dir225/dir11/0_0.php" TargetMode="External"/><Relationship Id="rId9" Type="http://schemas.openxmlformats.org/officeDocument/2006/relationships/hyperlink" Target="https://nma.lrv.lt/lt/struktura-ir-kontaktine-informacija/pasitikejimo-lin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1245</Words>
  <Characters>711</Characters>
  <Application>Microsoft Office Word</Application>
  <DocSecurity>0</DocSecurity>
  <Lines>5</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Paspiešinskaitė</dc:creator>
  <cp:keywords/>
  <dc:description/>
  <cp:lastModifiedBy>Simona Paspiešinskaitė</cp:lastModifiedBy>
  <cp:revision>2</cp:revision>
  <dcterms:created xsi:type="dcterms:W3CDTF">2024-02-09T11:15:00Z</dcterms:created>
  <dcterms:modified xsi:type="dcterms:W3CDTF">2025-07-24T04:57:00Z</dcterms:modified>
</cp:coreProperties>
</file>